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F06" w:rsidRPr="00313F06" w:rsidRDefault="00313F06" w:rsidP="00EB35D1">
      <w:pPr>
        <w:pStyle w:val="HeadingA"/>
        <w:jc w:val="center"/>
        <w:rPr>
          <w:rFonts w:asciiTheme="majorHAnsi" w:hAnsiTheme="majorHAnsi"/>
        </w:rPr>
      </w:pPr>
      <w:bookmarkStart w:id="0" w:name="_Toc463933744"/>
      <w:bookmarkStart w:id="1" w:name="_Toc463940430"/>
      <w:bookmarkStart w:id="2" w:name="_Toc463941977"/>
      <w:bookmarkStart w:id="3" w:name="_Toc464631969"/>
      <w:bookmarkStart w:id="4" w:name="_Toc464634646"/>
      <w:bookmarkStart w:id="5" w:name="_Toc465525557"/>
      <w:bookmarkStart w:id="6" w:name="_Toc468155059"/>
      <w:bookmarkStart w:id="7" w:name="_Toc468157546"/>
      <w:bookmarkStart w:id="8" w:name="_Toc475356414"/>
      <w:bookmarkStart w:id="9" w:name="_Toc475356509"/>
      <w:bookmarkStart w:id="10" w:name="_Toc490383929"/>
      <w:bookmarkStart w:id="11" w:name="_Toc493565976"/>
      <w:bookmarkStart w:id="12" w:name="_Toc493566065"/>
      <w:bookmarkStart w:id="13" w:name="_Toc493567078"/>
      <w:bookmarkStart w:id="14" w:name="_Toc495402826"/>
      <w:bookmarkStart w:id="15" w:name="_Toc495402976"/>
      <w:bookmarkStart w:id="16" w:name="_Toc495894932"/>
      <w:bookmarkStart w:id="17" w:name="_Toc279571936"/>
      <w:bookmarkStart w:id="18" w:name="x"/>
      <w:bookmarkStart w:id="19" w:name="Document"/>
      <w:r w:rsidRPr="00313F06">
        <w:rPr>
          <w:rFonts w:asciiTheme="majorHAnsi" w:hAnsiTheme="majorHAnsi"/>
          <w:noProof/>
          <w:lang w:val="pt-PT" w:eastAsia="pt-PT"/>
        </w:rPr>
        <w:drawing>
          <wp:inline distT="0" distB="0" distL="0" distR="0">
            <wp:extent cx="4759911" cy="862641"/>
            <wp:effectExtent l="19050" t="0" r="2589" b="0"/>
            <wp:docPr id="1" name="Imagem 1" descr="C:\Users\Luis\Documents\EBAN\Dropbox\EBAN\Graphic\EBAN logo\EBAN New Logos\eban_w-strapline_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s\Documents\EBAN\Dropbox\EBAN\Graphic\EBAN logo\EBAN New Logos\eban_w-strapline_1000.png"/>
                    <pic:cNvPicPr>
                      <a:picLocks noChangeAspect="1" noChangeArrowheads="1"/>
                    </pic:cNvPicPr>
                  </pic:nvPicPr>
                  <pic:blipFill>
                    <a:blip r:embed="rId7" cstate="print"/>
                    <a:srcRect/>
                    <a:stretch>
                      <a:fillRect/>
                    </a:stretch>
                  </pic:blipFill>
                  <pic:spPr bwMode="auto">
                    <a:xfrm>
                      <a:off x="0" y="0"/>
                      <a:ext cx="4757540" cy="862211"/>
                    </a:xfrm>
                    <a:prstGeom prst="rect">
                      <a:avLst/>
                    </a:prstGeom>
                    <a:noFill/>
                    <a:ln w="9525">
                      <a:noFill/>
                      <a:miter lim="800000"/>
                      <a:headEnd/>
                      <a:tailEnd/>
                    </a:ln>
                  </pic:spPr>
                </pic:pic>
              </a:graphicData>
            </a:graphic>
          </wp:inline>
        </w:drawing>
      </w:r>
    </w:p>
    <w:p w:rsidR="00313F06" w:rsidRPr="00313F06" w:rsidRDefault="00313F06" w:rsidP="00313F06">
      <w:pPr>
        <w:pStyle w:val="HeadingA"/>
        <w:ind w:left="1701" w:right="1700"/>
        <w:jc w:val="center"/>
        <w:rPr>
          <w:rFonts w:asciiTheme="majorHAnsi" w:hAnsiTheme="majorHAnsi"/>
          <w:b w:val="0"/>
          <w:i/>
          <w:color w:val="C00000"/>
          <w:sz w:val="20"/>
        </w:rPr>
      </w:pPr>
      <w:r w:rsidRPr="00313F06">
        <w:rPr>
          <w:rFonts w:asciiTheme="majorHAnsi" w:hAnsiTheme="majorHAnsi"/>
          <w:b w:val="0"/>
          <w:i/>
          <w:color w:val="C00000"/>
          <w:sz w:val="20"/>
        </w:rPr>
        <w:t>This document was compiled by the EBAN Law &amp; IP Working Committee with the support of EBAN’s law trainee Siri Swedborg.</w:t>
      </w:r>
    </w:p>
    <w:p w:rsidR="00313F06" w:rsidRPr="00313F06" w:rsidRDefault="00313F06" w:rsidP="00313F06">
      <w:pPr>
        <w:jc w:val="center"/>
        <w:rPr>
          <w:rFonts w:asciiTheme="majorHAnsi" w:hAnsiTheme="majorHAnsi"/>
          <w:i/>
          <w:color w:val="C00000"/>
          <w:sz w:val="20"/>
          <w:lang w:val="en-AU" w:eastAsia="en-US"/>
        </w:rPr>
      </w:pPr>
      <w:r w:rsidRPr="00313F06">
        <w:rPr>
          <w:rFonts w:asciiTheme="majorHAnsi" w:hAnsiTheme="majorHAnsi"/>
          <w:i/>
          <w:color w:val="C00000"/>
          <w:sz w:val="20"/>
          <w:lang w:val="en-AU" w:eastAsia="en-US"/>
        </w:rPr>
        <w:t>8/04/2014</w:t>
      </w:r>
    </w:p>
    <w:p w:rsidR="00313F06" w:rsidRPr="00313F06" w:rsidRDefault="00313F06" w:rsidP="00313F06">
      <w:pPr>
        <w:rPr>
          <w:rFonts w:asciiTheme="majorHAnsi" w:hAnsiTheme="majorHAnsi"/>
          <w:sz w:val="20"/>
          <w:lang w:val="en-AU" w:eastAsia="en-US"/>
        </w:rPr>
      </w:pPr>
    </w:p>
    <w:p w:rsidR="00EB35D1" w:rsidRPr="00313F06" w:rsidRDefault="00EB35D1" w:rsidP="00EB35D1">
      <w:pPr>
        <w:pStyle w:val="HeadingA"/>
        <w:jc w:val="center"/>
        <w:rPr>
          <w:rFonts w:asciiTheme="majorHAnsi" w:hAnsiTheme="majorHAnsi"/>
        </w:rPr>
      </w:pPr>
      <w:r w:rsidRPr="00313F06">
        <w:rPr>
          <w:rFonts w:asciiTheme="majorHAnsi" w:hAnsiTheme="majorHAnsi"/>
        </w:rPr>
        <w:t>INTRODUCTION TO SHAREHOLDER’S AGREEMENTS</w:t>
      </w:r>
    </w:p>
    <w:p w:rsidR="00EB35D1" w:rsidRPr="00313F06" w:rsidRDefault="00EB35D1" w:rsidP="00EB35D1">
      <w:pPr>
        <w:rPr>
          <w:rFonts w:asciiTheme="majorHAnsi" w:hAnsiTheme="majorHAnsi"/>
        </w:rPr>
      </w:pPr>
    </w:p>
    <w:p w:rsidR="00DA5606" w:rsidRPr="00313F06" w:rsidRDefault="00DA5606" w:rsidP="00313F06">
      <w:pPr>
        <w:rPr>
          <w:rFonts w:asciiTheme="majorHAnsi" w:hAnsiTheme="majorHAnsi"/>
          <w:b/>
        </w:rPr>
      </w:pPr>
      <w:r w:rsidRPr="00313F06">
        <w:rPr>
          <w:rFonts w:asciiTheme="majorHAnsi" w:hAnsiTheme="majorHAnsi"/>
          <w:b/>
        </w:rPr>
        <w:t>What?</w:t>
      </w:r>
    </w:p>
    <w:p w:rsidR="0093499F" w:rsidRPr="00313F06" w:rsidRDefault="00EB35D1" w:rsidP="00313F06">
      <w:pPr>
        <w:rPr>
          <w:rFonts w:asciiTheme="majorHAnsi" w:hAnsiTheme="majorHAnsi"/>
        </w:rPr>
      </w:pPr>
      <w:r w:rsidRPr="00313F06">
        <w:rPr>
          <w:rFonts w:asciiTheme="majorHAnsi" w:hAnsiTheme="majorHAnsi"/>
        </w:rPr>
        <w:t xml:space="preserve">A shareholder’s agreement regulates the relationship between shareholders in connection with the company’s business. </w:t>
      </w:r>
      <w:r w:rsidR="0093499F" w:rsidRPr="00313F06">
        <w:rPr>
          <w:rFonts w:asciiTheme="majorHAnsi" w:hAnsiTheme="majorHAnsi"/>
        </w:rPr>
        <w:t xml:space="preserve">The purpose of the agreement is to define the relationship between the different shareholders, their share of the undertaking, the </w:t>
      </w:r>
      <w:r w:rsidR="00021567" w:rsidRPr="00313F06">
        <w:rPr>
          <w:rFonts w:asciiTheme="majorHAnsi" w:hAnsiTheme="majorHAnsi"/>
        </w:rPr>
        <w:t>management</w:t>
      </w:r>
      <w:r w:rsidR="009B06C3" w:rsidRPr="00313F06">
        <w:rPr>
          <w:rFonts w:asciiTheme="majorHAnsi" w:hAnsiTheme="majorHAnsi"/>
        </w:rPr>
        <w:t xml:space="preserve"> of the business, the disposal of shareholdering rights and commitments, and to structure the machanism in management of a company.</w:t>
      </w:r>
      <w:r w:rsidR="0093499F" w:rsidRPr="00313F06">
        <w:rPr>
          <w:rFonts w:asciiTheme="majorHAnsi" w:hAnsiTheme="majorHAnsi"/>
        </w:rPr>
        <w:t xml:space="preserve"> The shareholder’s agreement should be regarded as a complement to the articles of association and the two agreements should no</w:t>
      </w:r>
      <w:r w:rsidR="009B06C3" w:rsidRPr="00313F06">
        <w:rPr>
          <w:rFonts w:asciiTheme="majorHAnsi" w:hAnsiTheme="majorHAnsi"/>
        </w:rPr>
        <w:t>t conflict with each other in any manner.</w:t>
      </w:r>
    </w:p>
    <w:p w:rsidR="0093499F" w:rsidRPr="00313F06" w:rsidRDefault="0093499F" w:rsidP="00313F06">
      <w:pPr>
        <w:rPr>
          <w:rFonts w:asciiTheme="majorHAnsi" w:hAnsiTheme="majorHAnsi"/>
        </w:rPr>
      </w:pPr>
    </w:p>
    <w:p w:rsidR="00DA5606" w:rsidRPr="00313F06" w:rsidRDefault="00DA5606" w:rsidP="00313F06">
      <w:pPr>
        <w:rPr>
          <w:rFonts w:asciiTheme="majorHAnsi" w:hAnsiTheme="majorHAnsi"/>
          <w:b/>
        </w:rPr>
      </w:pPr>
      <w:r w:rsidRPr="00313F06">
        <w:rPr>
          <w:rFonts w:asciiTheme="majorHAnsi" w:hAnsiTheme="majorHAnsi"/>
          <w:b/>
        </w:rPr>
        <w:t>Why?</w:t>
      </w:r>
    </w:p>
    <w:p w:rsidR="00021567" w:rsidRPr="00313F06" w:rsidRDefault="0093499F" w:rsidP="00313F06">
      <w:pPr>
        <w:rPr>
          <w:rFonts w:asciiTheme="majorHAnsi" w:hAnsiTheme="majorHAnsi"/>
        </w:rPr>
      </w:pPr>
      <w:r w:rsidRPr="00313F06">
        <w:rPr>
          <w:rFonts w:asciiTheme="majorHAnsi" w:hAnsiTheme="majorHAnsi"/>
        </w:rPr>
        <w:t xml:space="preserve">There are several reasons to </w:t>
      </w:r>
      <w:r w:rsidR="00021567" w:rsidRPr="00313F06">
        <w:rPr>
          <w:rFonts w:asciiTheme="majorHAnsi" w:hAnsiTheme="majorHAnsi"/>
        </w:rPr>
        <w:t>enter into a shareholder’s agreement, for example:</w:t>
      </w:r>
    </w:p>
    <w:p w:rsidR="00021567" w:rsidRPr="00313F06" w:rsidRDefault="00021567" w:rsidP="00313F06">
      <w:pPr>
        <w:pStyle w:val="PargrafodaLista"/>
        <w:numPr>
          <w:ilvl w:val="0"/>
          <w:numId w:val="29"/>
        </w:numPr>
        <w:rPr>
          <w:rFonts w:asciiTheme="majorHAnsi" w:hAnsiTheme="majorHAnsi"/>
        </w:rPr>
      </w:pPr>
      <w:r w:rsidRPr="00313F06">
        <w:rPr>
          <w:rFonts w:asciiTheme="majorHAnsi" w:hAnsiTheme="majorHAnsi"/>
        </w:rPr>
        <w:t>To protect the shareholder’s investment and establish a fair relationship between them</w:t>
      </w:r>
    </w:p>
    <w:p w:rsidR="00021567" w:rsidRPr="00313F06" w:rsidRDefault="00021567" w:rsidP="00313F06">
      <w:pPr>
        <w:pStyle w:val="PargrafodaLista"/>
        <w:numPr>
          <w:ilvl w:val="0"/>
          <w:numId w:val="29"/>
        </w:numPr>
        <w:rPr>
          <w:rFonts w:asciiTheme="majorHAnsi" w:hAnsiTheme="majorHAnsi"/>
        </w:rPr>
      </w:pPr>
      <w:r w:rsidRPr="00313F06">
        <w:rPr>
          <w:rFonts w:asciiTheme="majorHAnsi" w:hAnsiTheme="majorHAnsi"/>
        </w:rPr>
        <w:t>To set out the rules that should apply if a party wants to transfer their shares to a third party</w:t>
      </w:r>
    </w:p>
    <w:p w:rsidR="00021567" w:rsidRPr="00313F06" w:rsidRDefault="00021567" w:rsidP="00313F06">
      <w:pPr>
        <w:pStyle w:val="PargrafodaLista"/>
        <w:numPr>
          <w:ilvl w:val="0"/>
          <w:numId w:val="29"/>
        </w:numPr>
        <w:rPr>
          <w:rFonts w:asciiTheme="majorHAnsi" w:hAnsiTheme="majorHAnsi"/>
        </w:rPr>
      </w:pPr>
      <w:r w:rsidRPr="00313F06">
        <w:rPr>
          <w:rFonts w:asciiTheme="majorHAnsi" w:hAnsiTheme="majorHAnsi"/>
        </w:rPr>
        <w:t>To regulate how potential disputes and deadlocks between shareholders should be resolved</w:t>
      </w:r>
    </w:p>
    <w:p w:rsidR="00021567" w:rsidRPr="00313F06" w:rsidRDefault="00021567" w:rsidP="00313F06">
      <w:pPr>
        <w:pStyle w:val="PargrafodaLista"/>
        <w:numPr>
          <w:ilvl w:val="0"/>
          <w:numId w:val="29"/>
        </w:numPr>
        <w:rPr>
          <w:rFonts w:asciiTheme="majorHAnsi" w:hAnsiTheme="majorHAnsi"/>
        </w:rPr>
      </w:pPr>
      <w:r w:rsidRPr="00313F06">
        <w:rPr>
          <w:rFonts w:asciiTheme="majorHAnsi" w:hAnsiTheme="majorHAnsi"/>
        </w:rPr>
        <w:t>To define the corse of action in the event of the death of a shareholder</w:t>
      </w:r>
    </w:p>
    <w:p w:rsidR="00021567" w:rsidRPr="00313F06" w:rsidRDefault="00021567" w:rsidP="00313F06">
      <w:pPr>
        <w:rPr>
          <w:rFonts w:asciiTheme="majorHAnsi" w:hAnsiTheme="majorHAnsi"/>
        </w:rPr>
      </w:pPr>
    </w:p>
    <w:p w:rsidR="00DA5606" w:rsidRPr="00313F06" w:rsidRDefault="00DA5606" w:rsidP="00313F06">
      <w:pPr>
        <w:rPr>
          <w:rFonts w:asciiTheme="majorHAnsi" w:hAnsiTheme="majorHAnsi"/>
          <w:b/>
        </w:rPr>
      </w:pPr>
      <w:r w:rsidRPr="00313F06">
        <w:rPr>
          <w:rFonts w:asciiTheme="majorHAnsi" w:hAnsiTheme="majorHAnsi"/>
          <w:b/>
        </w:rPr>
        <w:t>How?</w:t>
      </w:r>
    </w:p>
    <w:p w:rsidR="005524A6" w:rsidRPr="00313F06" w:rsidRDefault="00C06A75" w:rsidP="00313F06">
      <w:pPr>
        <w:rPr>
          <w:rFonts w:asciiTheme="majorHAnsi" w:hAnsiTheme="majorHAnsi"/>
        </w:rPr>
      </w:pPr>
      <w:r w:rsidRPr="00313F06">
        <w:rPr>
          <w:rFonts w:asciiTheme="majorHAnsi" w:hAnsiTheme="majorHAnsi"/>
        </w:rPr>
        <w:t xml:space="preserve">It is essential that a shareholder’s agreement is tailored to the specific needs of the parties since it is a complex agreement that will need to be drafted with the </w:t>
      </w:r>
      <w:r w:rsidR="001505E3" w:rsidRPr="00313F06">
        <w:rPr>
          <w:rFonts w:asciiTheme="majorHAnsi" w:hAnsiTheme="majorHAnsi"/>
        </w:rPr>
        <w:t>individual</w:t>
      </w:r>
      <w:r w:rsidRPr="00313F06">
        <w:rPr>
          <w:rFonts w:asciiTheme="majorHAnsi" w:hAnsiTheme="majorHAnsi"/>
        </w:rPr>
        <w:t xml:space="preserve"> circumstances in mind. Moreover, different shareholders may have diverging opinions regarding the provisions that should be included in the agreement depending on whether they are for example a founding shareholder or an investor, or a minority shareholder or a majority shareholder. Hence, legal advice should always be sought when drafting a shareholder’s agreement to ensure the smooth functioning of the business.</w:t>
      </w:r>
    </w:p>
    <w:p w:rsidR="005524A6" w:rsidRPr="00313F06" w:rsidRDefault="005524A6" w:rsidP="00313F06">
      <w:pPr>
        <w:rPr>
          <w:rFonts w:asciiTheme="majorHAnsi" w:hAnsiTheme="majorHAnsi"/>
        </w:rPr>
      </w:pPr>
    </w:p>
    <w:p w:rsidR="005524A6" w:rsidRPr="00313F06" w:rsidRDefault="005524A6" w:rsidP="00313F06">
      <w:pPr>
        <w:rPr>
          <w:rFonts w:asciiTheme="majorHAnsi" w:hAnsiTheme="majorHAnsi"/>
          <w:b/>
        </w:rPr>
      </w:pPr>
      <w:r w:rsidRPr="00313F06">
        <w:rPr>
          <w:rFonts w:asciiTheme="majorHAnsi" w:hAnsiTheme="majorHAnsi"/>
          <w:b/>
        </w:rPr>
        <w:t>Key provisions of a shareholder’s agreement</w:t>
      </w:r>
    </w:p>
    <w:p w:rsidR="005524A6" w:rsidRPr="00313F06" w:rsidRDefault="005524A6" w:rsidP="00313F06">
      <w:pPr>
        <w:rPr>
          <w:rFonts w:asciiTheme="majorHAnsi" w:hAnsiTheme="majorHAnsi"/>
        </w:rPr>
      </w:pPr>
      <w:r w:rsidRPr="00313F06">
        <w:rPr>
          <w:rFonts w:asciiTheme="majorHAnsi" w:hAnsiTheme="majorHAnsi"/>
        </w:rPr>
        <w:t xml:space="preserve">This is a </w:t>
      </w:r>
      <w:r w:rsidR="0098534F" w:rsidRPr="00313F06">
        <w:rPr>
          <w:rFonts w:asciiTheme="majorHAnsi" w:hAnsiTheme="majorHAnsi"/>
        </w:rPr>
        <w:t xml:space="preserve">non-exhaustive </w:t>
      </w:r>
      <w:r w:rsidRPr="00313F06">
        <w:rPr>
          <w:rFonts w:asciiTheme="majorHAnsi" w:hAnsiTheme="majorHAnsi"/>
        </w:rPr>
        <w:t>check-list of the most common provisions included in a shareholder</w:t>
      </w:r>
      <w:r w:rsidR="009B06C3" w:rsidRPr="00313F06">
        <w:rPr>
          <w:rFonts w:asciiTheme="majorHAnsi" w:hAnsiTheme="majorHAnsi"/>
        </w:rPr>
        <w:t>’</w:t>
      </w:r>
      <w:r w:rsidRPr="00313F06">
        <w:rPr>
          <w:rFonts w:asciiTheme="majorHAnsi" w:hAnsiTheme="majorHAnsi"/>
        </w:rPr>
        <w:t>s agreement</w:t>
      </w:r>
      <w:r w:rsidR="009B06C3" w:rsidRPr="00313F06">
        <w:rPr>
          <w:rFonts w:asciiTheme="majorHAnsi" w:hAnsiTheme="majorHAnsi"/>
        </w:rPr>
        <w:t xml:space="preserve">, providing it complies with the articles of association. Please note that the key provisions </w:t>
      </w:r>
      <w:r w:rsidR="009B06C3" w:rsidRPr="00313F06">
        <w:rPr>
          <w:rFonts w:asciiTheme="majorHAnsi" w:hAnsiTheme="majorHAnsi"/>
        </w:rPr>
        <w:lastRenderedPageBreak/>
        <w:t xml:space="preserve">vary from one jurisdiction to another. In many continental jurisdiction </w:t>
      </w:r>
      <w:r w:rsidR="00D25630" w:rsidRPr="00313F06">
        <w:rPr>
          <w:rFonts w:asciiTheme="majorHAnsi" w:hAnsiTheme="majorHAnsi"/>
        </w:rPr>
        <w:t>matters mentioned below s</w:t>
      </w:r>
      <w:r w:rsidR="009B06C3" w:rsidRPr="00313F06">
        <w:rPr>
          <w:rFonts w:asciiTheme="majorHAnsi" w:hAnsiTheme="majorHAnsi"/>
        </w:rPr>
        <w:t>hould be set out in the articles of association.</w:t>
      </w:r>
    </w:p>
    <w:p w:rsidR="005524A6" w:rsidRPr="00313F06" w:rsidRDefault="005524A6" w:rsidP="00313F06">
      <w:pPr>
        <w:rPr>
          <w:rFonts w:asciiTheme="majorHAnsi" w:hAnsiTheme="majorHAnsi"/>
        </w:rPr>
      </w:pPr>
    </w:p>
    <w:p w:rsidR="005524A6" w:rsidRPr="00313F06" w:rsidRDefault="005524A6" w:rsidP="00313F06">
      <w:pPr>
        <w:rPr>
          <w:rFonts w:asciiTheme="majorHAnsi" w:hAnsiTheme="majorHAnsi"/>
        </w:rPr>
      </w:pPr>
      <w:r w:rsidRPr="00313F06">
        <w:rPr>
          <w:rFonts w:asciiTheme="majorHAnsi" w:hAnsiTheme="majorHAnsi"/>
        </w:rPr>
        <w:t>Shares, shareholders and transfer of shares</w:t>
      </w:r>
    </w:p>
    <w:p w:rsidR="005524A6" w:rsidRPr="00313F06" w:rsidRDefault="005524A6" w:rsidP="00313F06">
      <w:pPr>
        <w:pStyle w:val="PargrafodaLista"/>
        <w:numPr>
          <w:ilvl w:val="0"/>
          <w:numId w:val="30"/>
        </w:numPr>
        <w:rPr>
          <w:rFonts w:asciiTheme="majorHAnsi" w:hAnsiTheme="majorHAnsi"/>
        </w:rPr>
      </w:pPr>
      <w:r w:rsidRPr="00313F06">
        <w:rPr>
          <w:rFonts w:asciiTheme="majorHAnsi" w:hAnsiTheme="majorHAnsi"/>
        </w:rPr>
        <w:t>In what proportions will the shareholders hold shares?</w:t>
      </w:r>
    </w:p>
    <w:p w:rsidR="005524A6" w:rsidRPr="00313F06" w:rsidRDefault="005524A6" w:rsidP="00313F06">
      <w:pPr>
        <w:pStyle w:val="PargrafodaLista"/>
        <w:numPr>
          <w:ilvl w:val="0"/>
          <w:numId w:val="30"/>
        </w:numPr>
        <w:rPr>
          <w:rFonts w:asciiTheme="majorHAnsi" w:hAnsiTheme="majorHAnsi"/>
        </w:rPr>
      </w:pPr>
      <w:r w:rsidRPr="00313F06">
        <w:rPr>
          <w:rFonts w:asciiTheme="majorHAnsi" w:hAnsiTheme="majorHAnsi"/>
        </w:rPr>
        <w:t>Will there be different classes of shares</w:t>
      </w:r>
      <w:r w:rsidR="0063732E" w:rsidRPr="00313F06">
        <w:rPr>
          <w:rFonts w:asciiTheme="majorHAnsi" w:hAnsiTheme="majorHAnsi"/>
        </w:rPr>
        <w:t>?</w:t>
      </w:r>
    </w:p>
    <w:p w:rsidR="005524A6" w:rsidRPr="00313F06" w:rsidRDefault="005524A6" w:rsidP="00313F06">
      <w:pPr>
        <w:pStyle w:val="PargrafodaLista"/>
        <w:numPr>
          <w:ilvl w:val="0"/>
          <w:numId w:val="30"/>
        </w:numPr>
        <w:rPr>
          <w:rFonts w:asciiTheme="majorHAnsi" w:hAnsiTheme="majorHAnsi"/>
        </w:rPr>
      </w:pPr>
      <w:r w:rsidRPr="00313F06">
        <w:rPr>
          <w:rFonts w:asciiTheme="majorHAnsi" w:hAnsiTheme="majorHAnsi"/>
        </w:rPr>
        <w:t>If the company is going to issue new shares, should the existing shareholders first be offered to procure them?</w:t>
      </w:r>
    </w:p>
    <w:p w:rsidR="0063732E" w:rsidRPr="00313F06" w:rsidRDefault="005524A6" w:rsidP="00313F06">
      <w:pPr>
        <w:pStyle w:val="PargrafodaLista"/>
        <w:numPr>
          <w:ilvl w:val="0"/>
          <w:numId w:val="30"/>
        </w:numPr>
        <w:rPr>
          <w:rFonts w:asciiTheme="majorHAnsi" w:hAnsiTheme="majorHAnsi"/>
        </w:rPr>
      </w:pPr>
      <w:r w:rsidRPr="00313F06">
        <w:rPr>
          <w:rFonts w:asciiTheme="majorHAnsi" w:hAnsiTheme="majorHAnsi"/>
        </w:rPr>
        <w:t>Can the board of directors block the transfer of shares in certain circumstances?</w:t>
      </w:r>
    </w:p>
    <w:p w:rsidR="005524A6" w:rsidRPr="00313F06" w:rsidRDefault="0063732E" w:rsidP="00313F06">
      <w:pPr>
        <w:pStyle w:val="PargrafodaLista"/>
        <w:numPr>
          <w:ilvl w:val="0"/>
          <w:numId w:val="30"/>
        </w:numPr>
        <w:rPr>
          <w:rFonts w:asciiTheme="majorHAnsi" w:hAnsiTheme="majorHAnsi"/>
        </w:rPr>
      </w:pPr>
      <w:r w:rsidRPr="00313F06">
        <w:rPr>
          <w:rFonts w:asciiTheme="majorHAnsi" w:hAnsiTheme="majorHAnsi"/>
        </w:rPr>
        <w:t>What rules should apply to the transfer of shares?</w:t>
      </w:r>
    </w:p>
    <w:p w:rsidR="005524A6" w:rsidRPr="00313F06" w:rsidRDefault="005524A6" w:rsidP="00313F06">
      <w:pPr>
        <w:rPr>
          <w:rFonts w:asciiTheme="majorHAnsi" w:hAnsiTheme="majorHAnsi"/>
        </w:rPr>
      </w:pPr>
    </w:p>
    <w:p w:rsidR="005524A6" w:rsidRPr="00313F06" w:rsidRDefault="0063732E" w:rsidP="00313F06">
      <w:pPr>
        <w:rPr>
          <w:rFonts w:asciiTheme="majorHAnsi" w:hAnsiTheme="majorHAnsi"/>
        </w:rPr>
      </w:pPr>
      <w:r w:rsidRPr="00313F06">
        <w:rPr>
          <w:rFonts w:asciiTheme="majorHAnsi" w:hAnsiTheme="majorHAnsi"/>
        </w:rPr>
        <w:t>The managment board and the supervisory board</w:t>
      </w:r>
    </w:p>
    <w:p w:rsidR="0063732E" w:rsidRPr="00313F06" w:rsidRDefault="0063732E" w:rsidP="00313F06">
      <w:pPr>
        <w:pStyle w:val="PargrafodaLista"/>
        <w:numPr>
          <w:ilvl w:val="0"/>
          <w:numId w:val="31"/>
        </w:numPr>
        <w:rPr>
          <w:rFonts w:asciiTheme="majorHAnsi" w:hAnsiTheme="majorHAnsi"/>
        </w:rPr>
      </w:pPr>
      <w:r w:rsidRPr="00313F06">
        <w:rPr>
          <w:rFonts w:asciiTheme="majorHAnsi" w:hAnsiTheme="majorHAnsi"/>
        </w:rPr>
        <w:t>Who can appoint the members of the management board/supervisory board?</w:t>
      </w:r>
    </w:p>
    <w:p w:rsidR="0063732E" w:rsidRPr="00313F06" w:rsidRDefault="0063732E" w:rsidP="00313F06">
      <w:pPr>
        <w:pStyle w:val="PargrafodaLista"/>
        <w:numPr>
          <w:ilvl w:val="0"/>
          <w:numId w:val="31"/>
        </w:numPr>
        <w:rPr>
          <w:rFonts w:asciiTheme="majorHAnsi" w:hAnsiTheme="majorHAnsi"/>
        </w:rPr>
      </w:pPr>
      <w:r w:rsidRPr="00313F06">
        <w:rPr>
          <w:rFonts w:asciiTheme="majorHAnsi" w:hAnsiTheme="majorHAnsi"/>
        </w:rPr>
        <w:t>Should there be a maximum of members of the management board/supervisory board?</w:t>
      </w:r>
    </w:p>
    <w:p w:rsidR="0063732E" w:rsidRPr="00313F06" w:rsidRDefault="0063732E" w:rsidP="00313F06">
      <w:pPr>
        <w:pStyle w:val="PargrafodaLista"/>
        <w:numPr>
          <w:ilvl w:val="0"/>
          <w:numId w:val="31"/>
        </w:numPr>
        <w:rPr>
          <w:rFonts w:asciiTheme="majorHAnsi" w:hAnsiTheme="majorHAnsi"/>
        </w:rPr>
      </w:pPr>
      <w:r w:rsidRPr="00313F06">
        <w:rPr>
          <w:rFonts w:asciiTheme="majorHAnsi" w:hAnsiTheme="majorHAnsi"/>
        </w:rPr>
        <w:t>Should there be certain requirements to become a member of the management board/supervisory board?</w:t>
      </w:r>
    </w:p>
    <w:p w:rsidR="0063732E" w:rsidRPr="00313F06" w:rsidRDefault="0063732E" w:rsidP="00313F06">
      <w:pPr>
        <w:pStyle w:val="PargrafodaLista"/>
        <w:numPr>
          <w:ilvl w:val="0"/>
          <w:numId w:val="31"/>
        </w:numPr>
        <w:rPr>
          <w:rFonts w:asciiTheme="majorHAnsi" w:hAnsiTheme="majorHAnsi"/>
        </w:rPr>
      </w:pPr>
      <w:r w:rsidRPr="00313F06">
        <w:rPr>
          <w:rFonts w:asciiTheme="majorHAnsi" w:hAnsiTheme="majorHAnsi"/>
        </w:rPr>
        <w:t>What rights of management should be delegated to the management board?</w:t>
      </w:r>
    </w:p>
    <w:p w:rsidR="0063732E" w:rsidRPr="00313F06" w:rsidRDefault="0063732E" w:rsidP="00313F06">
      <w:pPr>
        <w:rPr>
          <w:rFonts w:asciiTheme="majorHAnsi" w:hAnsiTheme="majorHAnsi"/>
        </w:rPr>
      </w:pPr>
    </w:p>
    <w:p w:rsidR="0063732E" w:rsidRPr="00313F06" w:rsidRDefault="003D0F0B" w:rsidP="00313F06">
      <w:pPr>
        <w:rPr>
          <w:rFonts w:asciiTheme="majorHAnsi" w:hAnsiTheme="majorHAnsi"/>
        </w:rPr>
      </w:pPr>
      <w:r w:rsidRPr="00313F06">
        <w:rPr>
          <w:rFonts w:asciiTheme="majorHAnsi" w:hAnsiTheme="majorHAnsi"/>
        </w:rPr>
        <w:t>Shareholder consent</w:t>
      </w:r>
    </w:p>
    <w:p w:rsidR="0063732E" w:rsidRPr="00313F06" w:rsidRDefault="0063732E" w:rsidP="00313F06">
      <w:pPr>
        <w:rPr>
          <w:rFonts w:asciiTheme="majorHAnsi" w:hAnsiTheme="majorHAnsi"/>
        </w:rPr>
      </w:pPr>
      <w:r w:rsidRPr="00313F06">
        <w:rPr>
          <w:rFonts w:asciiTheme="majorHAnsi" w:hAnsiTheme="majorHAnsi"/>
        </w:rPr>
        <w:t>Which are the circumstances and situations that require a unanimous or majority decision from the shareholders? For example:</w:t>
      </w:r>
    </w:p>
    <w:p w:rsidR="003D0F0B" w:rsidRPr="00313F06" w:rsidRDefault="003D0F0B" w:rsidP="00313F06">
      <w:pPr>
        <w:widowControl w:val="0"/>
        <w:numPr>
          <w:ilvl w:val="0"/>
          <w:numId w:val="33"/>
        </w:numPr>
        <w:spacing w:before="120" w:line="312" w:lineRule="auto"/>
        <w:rPr>
          <w:rFonts w:asciiTheme="majorHAnsi" w:hAnsiTheme="majorHAnsi"/>
          <w:bCs/>
          <w:lang w:val="en-GB"/>
        </w:rPr>
      </w:pPr>
      <w:r w:rsidRPr="00313F06">
        <w:rPr>
          <w:rFonts w:asciiTheme="majorHAnsi" w:hAnsiTheme="majorHAnsi"/>
          <w:bCs/>
          <w:lang w:val="en-GB"/>
        </w:rPr>
        <w:t>to appoint, dismiss or suspend managers and members of the supervisory board</w:t>
      </w:r>
    </w:p>
    <w:p w:rsidR="003D0F0B" w:rsidRPr="00313F06" w:rsidRDefault="003D0F0B" w:rsidP="00313F06">
      <w:pPr>
        <w:widowControl w:val="0"/>
        <w:numPr>
          <w:ilvl w:val="0"/>
          <w:numId w:val="33"/>
        </w:numPr>
        <w:spacing w:before="120" w:line="312" w:lineRule="auto"/>
        <w:rPr>
          <w:rFonts w:asciiTheme="majorHAnsi" w:hAnsiTheme="majorHAnsi"/>
          <w:bCs/>
          <w:lang w:val="en-GB"/>
        </w:rPr>
      </w:pPr>
      <w:r w:rsidRPr="00313F06">
        <w:rPr>
          <w:rFonts w:asciiTheme="majorHAnsi" w:hAnsiTheme="majorHAnsi"/>
          <w:bCs/>
          <w:lang w:val="en-GB"/>
        </w:rPr>
        <w:t>to adopt the financial statements and dividend distributions</w:t>
      </w:r>
    </w:p>
    <w:p w:rsidR="003D0F0B" w:rsidRPr="00313F06" w:rsidRDefault="003D0F0B" w:rsidP="00313F06">
      <w:pPr>
        <w:widowControl w:val="0"/>
        <w:numPr>
          <w:ilvl w:val="0"/>
          <w:numId w:val="33"/>
        </w:numPr>
        <w:spacing w:before="120" w:line="312" w:lineRule="auto"/>
        <w:rPr>
          <w:rFonts w:asciiTheme="majorHAnsi" w:hAnsiTheme="majorHAnsi"/>
          <w:bCs/>
          <w:lang w:val="en-GB"/>
        </w:rPr>
      </w:pPr>
      <w:r w:rsidRPr="00313F06">
        <w:rPr>
          <w:rFonts w:asciiTheme="majorHAnsi" w:hAnsiTheme="majorHAnsi"/>
          <w:bCs/>
          <w:lang w:val="en-GB"/>
        </w:rPr>
        <w:t>to amend the articles of association</w:t>
      </w:r>
    </w:p>
    <w:p w:rsidR="003D0F0B" w:rsidRPr="00313F06" w:rsidRDefault="003D0F0B" w:rsidP="00313F06">
      <w:pPr>
        <w:widowControl w:val="0"/>
        <w:numPr>
          <w:ilvl w:val="0"/>
          <w:numId w:val="33"/>
        </w:numPr>
        <w:spacing w:before="120" w:line="312" w:lineRule="auto"/>
        <w:rPr>
          <w:rFonts w:asciiTheme="majorHAnsi" w:hAnsiTheme="majorHAnsi"/>
          <w:bCs/>
          <w:lang w:val="en-GB"/>
        </w:rPr>
      </w:pPr>
      <w:r w:rsidRPr="00313F06">
        <w:rPr>
          <w:rFonts w:asciiTheme="majorHAnsi" w:hAnsiTheme="majorHAnsi"/>
          <w:bCs/>
          <w:lang w:val="en-GB"/>
        </w:rPr>
        <w:t>to enter into a legal merger or legal division, or to file for bankruptcy</w:t>
      </w:r>
    </w:p>
    <w:p w:rsidR="00291990" w:rsidRPr="00313F06" w:rsidRDefault="003D0F0B" w:rsidP="00313F06">
      <w:pPr>
        <w:pStyle w:val="PargrafodaLista"/>
        <w:numPr>
          <w:ilvl w:val="0"/>
          <w:numId w:val="32"/>
        </w:numPr>
        <w:rPr>
          <w:rFonts w:asciiTheme="majorHAnsi" w:hAnsiTheme="majorHAnsi"/>
        </w:rPr>
      </w:pPr>
      <w:r w:rsidRPr="00313F06">
        <w:rPr>
          <w:rFonts w:asciiTheme="majorHAnsi" w:hAnsiTheme="majorHAnsi"/>
          <w:bCs/>
          <w:lang w:val="en-GB"/>
        </w:rPr>
        <w:t>to dissolve the company</w:t>
      </w:r>
    </w:p>
    <w:p w:rsidR="00291990" w:rsidRPr="00313F06" w:rsidRDefault="00291990" w:rsidP="00313F06">
      <w:pPr>
        <w:rPr>
          <w:rFonts w:asciiTheme="majorHAnsi" w:hAnsiTheme="majorHAnsi"/>
        </w:rPr>
      </w:pPr>
    </w:p>
    <w:p w:rsidR="00291990" w:rsidRPr="00313F06" w:rsidRDefault="00291990" w:rsidP="00313F06">
      <w:pPr>
        <w:rPr>
          <w:rFonts w:asciiTheme="majorHAnsi" w:hAnsiTheme="majorHAnsi"/>
        </w:rPr>
      </w:pPr>
      <w:r w:rsidRPr="00313F06">
        <w:rPr>
          <w:rFonts w:asciiTheme="majorHAnsi" w:hAnsiTheme="majorHAnsi"/>
        </w:rPr>
        <w:t>Sale of a controlling interest</w:t>
      </w:r>
    </w:p>
    <w:p w:rsidR="00291990" w:rsidRPr="00313F06" w:rsidRDefault="00291990" w:rsidP="00313F06">
      <w:pPr>
        <w:pStyle w:val="PargrafodaLista"/>
        <w:numPr>
          <w:ilvl w:val="0"/>
          <w:numId w:val="32"/>
        </w:numPr>
        <w:rPr>
          <w:rFonts w:asciiTheme="majorHAnsi" w:hAnsiTheme="majorHAnsi"/>
        </w:rPr>
      </w:pPr>
      <w:r w:rsidRPr="00313F06">
        <w:rPr>
          <w:rFonts w:asciiTheme="majorHAnsi" w:hAnsiTheme="majorHAnsi"/>
        </w:rPr>
        <w:t>Drag along rights: should majority shareholders be able to force minority shareholders join into a sale?</w:t>
      </w:r>
    </w:p>
    <w:p w:rsidR="003D0F0B" w:rsidRPr="00313F06" w:rsidRDefault="00291990" w:rsidP="00313F06">
      <w:pPr>
        <w:pStyle w:val="PargrafodaLista"/>
        <w:numPr>
          <w:ilvl w:val="0"/>
          <w:numId w:val="32"/>
        </w:numPr>
        <w:rPr>
          <w:rFonts w:asciiTheme="majorHAnsi" w:hAnsiTheme="majorHAnsi"/>
        </w:rPr>
      </w:pPr>
      <w:r w:rsidRPr="00313F06">
        <w:rPr>
          <w:rFonts w:asciiTheme="majorHAnsi" w:hAnsiTheme="majorHAnsi"/>
        </w:rPr>
        <w:t>Tag along rights: should shareholders be able to join with other shareholders who intend to sell their shares to a third party?</w:t>
      </w:r>
    </w:p>
    <w:p w:rsidR="003D0F0B" w:rsidRPr="00313F06" w:rsidRDefault="003D0F0B" w:rsidP="00313F06">
      <w:pPr>
        <w:rPr>
          <w:rFonts w:asciiTheme="majorHAnsi" w:hAnsiTheme="majorHAnsi"/>
        </w:rPr>
      </w:pPr>
    </w:p>
    <w:p w:rsidR="003D0F0B" w:rsidRPr="00313F06" w:rsidRDefault="003D0F0B" w:rsidP="00313F06">
      <w:pPr>
        <w:rPr>
          <w:rFonts w:asciiTheme="majorHAnsi" w:hAnsiTheme="majorHAnsi"/>
        </w:rPr>
      </w:pPr>
      <w:r w:rsidRPr="00313F06">
        <w:rPr>
          <w:rFonts w:asciiTheme="majorHAnsi" w:hAnsiTheme="majorHAnsi"/>
        </w:rPr>
        <w:t>Non-competition</w:t>
      </w:r>
    </w:p>
    <w:p w:rsidR="003D0F0B" w:rsidRPr="00313F06" w:rsidRDefault="003D0F0B" w:rsidP="00313F06">
      <w:pPr>
        <w:pStyle w:val="PargrafodaLista"/>
        <w:numPr>
          <w:ilvl w:val="0"/>
          <w:numId w:val="32"/>
        </w:numPr>
        <w:rPr>
          <w:rFonts w:asciiTheme="majorHAnsi" w:hAnsiTheme="majorHAnsi"/>
        </w:rPr>
      </w:pPr>
      <w:r w:rsidRPr="00313F06">
        <w:rPr>
          <w:rFonts w:asciiTheme="majorHAnsi" w:hAnsiTheme="majorHAnsi"/>
        </w:rPr>
        <w:t>Should previous shareholders be obliged not to compete with the company during a certain period of time after ceasing to be a shareholder?</w:t>
      </w:r>
    </w:p>
    <w:p w:rsidR="003D0F0B" w:rsidRPr="00313F06" w:rsidRDefault="003D0F0B" w:rsidP="00313F06">
      <w:pPr>
        <w:rPr>
          <w:rFonts w:asciiTheme="majorHAnsi" w:hAnsiTheme="majorHAnsi"/>
        </w:rPr>
      </w:pPr>
    </w:p>
    <w:p w:rsidR="003D0F0B" w:rsidRPr="00313F06" w:rsidRDefault="003D0F0B" w:rsidP="00313F06">
      <w:pPr>
        <w:rPr>
          <w:rFonts w:asciiTheme="majorHAnsi" w:hAnsiTheme="majorHAnsi"/>
        </w:rPr>
      </w:pPr>
      <w:r w:rsidRPr="00313F06">
        <w:rPr>
          <w:rFonts w:asciiTheme="majorHAnsi" w:hAnsiTheme="majorHAnsi"/>
        </w:rPr>
        <w:lastRenderedPageBreak/>
        <w:t>Confidentiality</w:t>
      </w:r>
    </w:p>
    <w:p w:rsidR="003D0F0B" w:rsidRPr="00313F06" w:rsidRDefault="003D0F0B" w:rsidP="00313F06">
      <w:pPr>
        <w:pStyle w:val="PargrafodaLista"/>
        <w:numPr>
          <w:ilvl w:val="0"/>
          <w:numId w:val="32"/>
        </w:numPr>
        <w:rPr>
          <w:rFonts w:asciiTheme="majorHAnsi" w:hAnsiTheme="majorHAnsi"/>
        </w:rPr>
      </w:pPr>
      <w:r w:rsidRPr="00313F06">
        <w:rPr>
          <w:rFonts w:asciiTheme="majorHAnsi" w:hAnsiTheme="majorHAnsi"/>
        </w:rPr>
        <w:t>Should confidentialty provisions be effective after a shareholder has exited the company?</w:t>
      </w:r>
    </w:p>
    <w:p w:rsidR="003D0F0B" w:rsidRPr="00313F06" w:rsidRDefault="003D0F0B" w:rsidP="00313F06">
      <w:pPr>
        <w:rPr>
          <w:rFonts w:asciiTheme="majorHAnsi" w:hAnsiTheme="majorHAnsi"/>
        </w:rPr>
      </w:pPr>
    </w:p>
    <w:p w:rsidR="003D0F0B" w:rsidRPr="00313F06" w:rsidRDefault="003D0F0B" w:rsidP="00313F06">
      <w:pPr>
        <w:rPr>
          <w:rFonts w:asciiTheme="majorHAnsi" w:hAnsiTheme="majorHAnsi"/>
        </w:rPr>
      </w:pPr>
      <w:r w:rsidRPr="00313F06">
        <w:rPr>
          <w:rFonts w:asciiTheme="majorHAnsi" w:hAnsiTheme="majorHAnsi"/>
        </w:rPr>
        <w:t>Exit strategies</w:t>
      </w:r>
    </w:p>
    <w:p w:rsidR="003D0F0B" w:rsidRPr="00313F06" w:rsidRDefault="003D0F0B" w:rsidP="00313F06">
      <w:pPr>
        <w:pStyle w:val="PargrafodaLista"/>
        <w:numPr>
          <w:ilvl w:val="0"/>
          <w:numId w:val="32"/>
        </w:numPr>
        <w:rPr>
          <w:rFonts w:asciiTheme="majorHAnsi" w:hAnsiTheme="majorHAnsi"/>
        </w:rPr>
      </w:pPr>
      <w:r w:rsidRPr="00313F06">
        <w:rPr>
          <w:rFonts w:asciiTheme="majorHAnsi" w:hAnsiTheme="majorHAnsi"/>
        </w:rPr>
        <w:t>What happens when a shareholder wants to exit the company?</w:t>
      </w:r>
    </w:p>
    <w:p w:rsidR="003D0F0B" w:rsidRPr="00313F06" w:rsidRDefault="003D0F0B" w:rsidP="00313F06">
      <w:pPr>
        <w:pStyle w:val="PargrafodaLista"/>
        <w:numPr>
          <w:ilvl w:val="0"/>
          <w:numId w:val="32"/>
        </w:numPr>
        <w:rPr>
          <w:rFonts w:asciiTheme="majorHAnsi" w:hAnsiTheme="majorHAnsi"/>
        </w:rPr>
      </w:pPr>
      <w:r w:rsidRPr="00313F06">
        <w:rPr>
          <w:rFonts w:asciiTheme="majorHAnsi" w:hAnsiTheme="majorHAnsi"/>
        </w:rPr>
        <w:t>Should the existing shareholders have first right of refusal on the shares?</w:t>
      </w:r>
    </w:p>
    <w:p w:rsidR="003D0F0B" w:rsidRPr="00313F06" w:rsidRDefault="003D0F0B" w:rsidP="00313F06">
      <w:pPr>
        <w:rPr>
          <w:rFonts w:asciiTheme="majorHAnsi" w:hAnsiTheme="majorHAnsi"/>
        </w:rPr>
      </w:pPr>
    </w:p>
    <w:p w:rsidR="00291990" w:rsidRPr="00313F06" w:rsidRDefault="00291990" w:rsidP="00313F06">
      <w:pPr>
        <w:rPr>
          <w:rFonts w:asciiTheme="majorHAnsi" w:hAnsiTheme="majorHAnsi"/>
        </w:rPr>
      </w:pPr>
    </w:p>
    <w:p w:rsidR="003D0F0B" w:rsidRPr="00313F06" w:rsidRDefault="003D0F0B" w:rsidP="00313F06">
      <w:pPr>
        <w:rPr>
          <w:rFonts w:asciiTheme="majorHAnsi" w:hAnsiTheme="majorHAnsi"/>
        </w:rPr>
      </w:pPr>
      <w:r w:rsidRPr="00313F06">
        <w:rPr>
          <w:rFonts w:asciiTheme="majorHAnsi" w:hAnsiTheme="majorHAnsi"/>
        </w:rPr>
        <w:t>Dispute resolution</w:t>
      </w:r>
    </w:p>
    <w:p w:rsidR="003D0F0B" w:rsidRPr="00313F06" w:rsidRDefault="003D0F0B" w:rsidP="00313F06">
      <w:pPr>
        <w:pStyle w:val="PargrafodaLista"/>
        <w:numPr>
          <w:ilvl w:val="0"/>
          <w:numId w:val="34"/>
        </w:numPr>
        <w:rPr>
          <w:rFonts w:asciiTheme="majorHAnsi" w:hAnsiTheme="majorHAnsi"/>
        </w:rPr>
      </w:pPr>
      <w:r w:rsidRPr="00313F06">
        <w:rPr>
          <w:rFonts w:asciiTheme="majorHAnsi" w:hAnsiTheme="majorHAnsi"/>
        </w:rPr>
        <w:t>How should disputes be resolved?</w:t>
      </w:r>
    </w:p>
    <w:p w:rsidR="003D0F0B" w:rsidRPr="00313F06" w:rsidRDefault="003D0F0B" w:rsidP="00313F06">
      <w:pPr>
        <w:pStyle w:val="PargrafodaLista"/>
        <w:numPr>
          <w:ilvl w:val="0"/>
          <w:numId w:val="34"/>
        </w:numPr>
        <w:rPr>
          <w:rFonts w:asciiTheme="majorHAnsi" w:hAnsiTheme="majorHAnsi"/>
        </w:rPr>
      </w:pPr>
      <w:r w:rsidRPr="00313F06">
        <w:rPr>
          <w:rFonts w:asciiTheme="majorHAnsi" w:hAnsiTheme="majorHAnsi"/>
        </w:rPr>
        <w:t>Should a third party be appointed to arbitrate and how should this third party be chosen?</w:t>
      </w:r>
    </w:p>
    <w:p w:rsidR="003D0F0B" w:rsidRPr="00313F06" w:rsidRDefault="003D0F0B" w:rsidP="00313F06">
      <w:pPr>
        <w:rPr>
          <w:rFonts w:asciiTheme="majorHAnsi" w:hAnsiTheme="majorHAnsi"/>
        </w:rPr>
      </w:pPr>
    </w:p>
    <w:p w:rsidR="003D0F0B" w:rsidRPr="00313F06" w:rsidRDefault="003D0F0B" w:rsidP="00313F06">
      <w:pPr>
        <w:rPr>
          <w:rFonts w:asciiTheme="majorHAnsi" w:hAnsiTheme="majorHAnsi"/>
        </w:rPr>
      </w:pPr>
      <w:r w:rsidRPr="00313F06">
        <w:rPr>
          <w:rFonts w:asciiTheme="majorHAnsi" w:hAnsiTheme="majorHAnsi"/>
        </w:rPr>
        <w:t>Breach of the shareholder’s agreement</w:t>
      </w:r>
    </w:p>
    <w:p w:rsidR="00291990" w:rsidRPr="00313F06" w:rsidRDefault="003D0F0B" w:rsidP="00313F06">
      <w:pPr>
        <w:pStyle w:val="PargrafodaLista"/>
        <w:numPr>
          <w:ilvl w:val="0"/>
          <w:numId w:val="35"/>
        </w:numPr>
        <w:rPr>
          <w:rFonts w:asciiTheme="majorHAnsi" w:hAnsiTheme="majorHAnsi"/>
        </w:rPr>
      </w:pPr>
      <w:r w:rsidRPr="00313F06">
        <w:rPr>
          <w:rFonts w:asciiTheme="majorHAnsi" w:hAnsiTheme="majorHAnsi"/>
        </w:rPr>
        <w:t>Should a shareholder be forced to transfer</w:t>
      </w:r>
      <w:r w:rsidR="00291990" w:rsidRPr="00313F06">
        <w:rPr>
          <w:rFonts w:asciiTheme="majorHAnsi" w:hAnsiTheme="majorHAnsi"/>
        </w:rPr>
        <w:t xml:space="preserve"> his/her shares in case of for example fraud or dishonesty?</w:t>
      </w:r>
    </w:p>
    <w:p w:rsidR="00291990" w:rsidRPr="00313F06" w:rsidRDefault="00291990" w:rsidP="00313F06">
      <w:pPr>
        <w:rPr>
          <w:rFonts w:asciiTheme="majorHAnsi" w:hAnsiTheme="majorHAnsi"/>
        </w:rPr>
      </w:pPr>
    </w:p>
    <w:p w:rsidR="00313F06" w:rsidRDefault="00313F06" w:rsidP="00313F06">
      <w:pPr>
        <w:rPr>
          <w:rFonts w:asciiTheme="majorHAnsi" w:hAnsiTheme="majorHAnsi"/>
          <w:b/>
        </w:rPr>
      </w:pPr>
      <w:r>
        <w:rPr>
          <w:rFonts w:asciiTheme="majorHAnsi" w:hAnsiTheme="majorHAnsi"/>
          <w:b/>
        </w:rPr>
        <w:t xml:space="preserve">In the next pages </w:t>
      </w:r>
      <w:r w:rsidR="00291990" w:rsidRPr="00313F06">
        <w:rPr>
          <w:rFonts w:asciiTheme="majorHAnsi" w:hAnsiTheme="majorHAnsi"/>
          <w:b/>
        </w:rPr>
        <w:t>you will find an example of a shareholder’s agreement.</w:t>
      </w:r>
    </w:p>
    <w:p w:rsidR="00291990" w:rsidRPr="00313F06" w:rsidRDefault="00313F06" w:rsidP="00291990">
      <w:pPr>
        <w:jc w:val="left"/>
        <w:rPr>
          <w:rFonts w:asciiTheme="majorHAnsi" w:hAnsiTheme="majorHAnsi"/>
        </w:rPr>
      </w:pPr>
      <w:r>
        <w:rPr>
          <w:rFonts w:asciiTheme="majorHAnsi" w:hAnsiTheme="majorHAnsi"/>
          <w:b/>
        </w:rPr>
        <w:br w:type="page"/>
      </w:r>
    </w:p>
    <w:p w:rsidR="00291990" w:rsidRPr="00313F06" w:rsidRDefault="00E86F23" w:rsidP="00291990">
      <w:pPr>
        <w:pStyle w:val="HeadingA"/>
        <w:jc w:val="center"/>
        <w:rPr>
          <w:rFonts w:asciiTheme="majorHAnsi" w:hAnsiTheme="majorHAnsi"/>
        </w:rPr>
      </w:pPr>
      <w:r w:rsidRPr="00313F06">
        <w:rPr>
          <w:rFonts w:asciiTheme="majorHAnsi" w:hAnsiTheme="majorHAnsi"/>
        </w:rPr>
        <w:t>SHAREHOLDER</w:t>
      </w:r>
      <w:r w:rsidR="00A00A88" w:rsidRPr="00313F06">
        <w:rPr>
          <w:rFonts w:asciiTheme="majorHAnsi" w:hAnsiTheme="majorHAnsi"/>
        </w:rPr>
        <w:t>’</w:t>
      </w:r>
      <w:r w:rsidRPr="00313F06">
        <w:rPr>
          <w:rFonts w:asciiTheme="majorHAnsi" w:hAnsiTheme="majorHAnsi"/>
        </w:rPr>
        <w:t>S AGREEMENT</w:t>
      </w:r>
    </w:p>
    <w:p w:rsidR="00291990" w:rsidRPr="00313F06" w:rsidRDefault="00291990" w:rsidP="00291990">
      <w:pPr>
        <w:rPr>
          <w:rFonts w:asciiTheme="majorHAnsi" w:hAnsiTheme="majorHAnsi"/>
        </w:rPr>
      </w:pPr>
      <w:r w:rsidRPr="00313F06">
        <w:rPr>
          <w:rFonts w:asciiTheme="majorHAnsi" w:hAnsiTheme="majorHAnsi"/>
        </w:rPr>
        <w:t xml:space="preserve">LEGAL DISCLAIMER: </w:t>
      </w:r>
      <w:r w:rsidRPr="00313F06">
        <w:rPr>
          <w:rFonts w:asciiTheme="majorHAnsi" w:hAnsiTheme="majorHAnsi" w:cs="Helvetica"/>
          <w:color w:val="222222"/>
          <w:szCs w:val="26"/>
          <w:lang w:val="sv-SE"/>
        </w:rPr>
        <w:t xml:space="preserve">THIS DOCUMENT IS INTENDED TO SERVE AS A STARTING POINT ONLY AND SHOULD BE TAILORED TO MEET YOUR SPECIFIC LEGAL AND COMMERCIAL REQUIREMENTS. </w:t>
      </w:r>
      <w:r w:rsidR="009B06C3" w:rsidRPr="00313F06">
        <w:rPr>
          <w:rFonts w:asciiTheme="majorHAnsi" w:hAnsiTheme="majorHAnsi" w:cs="Helvetica"/>
          <w:color w:val="222222"/>
          <w:szCs w:val="26"/>
          <w:lang w:val="sv-SE"/>
        </w:rPr>
        <w:t xml:space="preserve">KEEP IN MIND THAT A SHAREHOLDER’S AGREEMENT CANNOT CONFLICT IN ANY MANNER WITH THE ARTICLES OF ASSOCIATION AND MUST THEREFORE BE ADAPTED TO THE ARTICLES OF ASSOCIATION OF THE UNDERTAKING. </w:t>
      </w:r>
      <w:r w:rsidRPr="00313F06">
        <w:rPr>
          <w:rFonts w:asciiTheme="majorHAnsi" w:hAnsiTheme="majorHAnsi" w:cs="Helvetica"/>
          <w:color w:val="222222"/>
          <w:szCs w:val="26"/>
          <w:lang w:val="sv-SE"/>
        </w:rPr>
        <w:t xml:space="preserve">THE DOCUMENT SHOULD NOT BE CONSTRUED AS LEGAL ADVICE FOR ANY PARTICULAR FACTS OR CIRCUMSTANCES. </w:t>
      </w:r>
      <w:r w:rsidRPr="00313F06">
        <w:rPr>
          <w:rFonts w:asciiTheme="majorHAnsi" w:hAnsiTheme="majorHAnsi"/>
        </w:rPr>
        <w:t>CONSULT YOUR LAWYER TO ENSURE THAT THE DOCUMENT FITS, AND IS BEING ADAPTED FOR, YOUR SPECIFIC NEEDS AND WHETHER AND TO WHAT EXTENT THE RIGHTS AND OBLIGATIONS CONTEMPLATED IN THE DOCUMENTS ARE VALID AND ENFORCEABLE. EBAN</w:t>
      </w:r>
      <w:r w:rsidRPr="00313F06">
        <w:rPr>
          <w:rFonts w:asciiTheme="majorHAnsi" w:hAnsiTheme="majorHAnsi" w:cs="Helvetica"/>
          <w:color w:val="222222"/>
          <w:szCs w:val="26"/>
          <w:lang w:val="sv-SE"/>
        </w:rPr>
        <w:t xml:space="preserve"> </w:t>
      </w:r>
      <w:r w:rsidRPr="00313F06">
        <w:rPr>
          <w:rFonts w:asciiTheme="majorHAnsi" w:hAnsiTheme="majorHAnsi"/>
        </w:rPr>
        <w:t xml:space="preserve">GIVES NO OPINION OR ASSURANCES AS TO THE SUITABILITY, ADEQUACY, VALIDITY AND ENFORCEABILITY OF THE DOCUMENT AND ITS PROVISIONS. </w:t>
      </w:r>
    </w:p>
    <w:p w:rsidR="00810BAB" w:rsidRPr="00313F06" w:rsidRDefault="00810BAB" w:rsidP="00291990">
      <w:pPr>
        <w:rPr>
          <w:rFonts w:asciiTheme="majorHAnsi" w:hAnsiTheme="majorHAnsi"/>
        </w:rPr>
      </w:pPr>
    </w:p>
    <w:p w:rsidR="00810BAB" w:rsidRPr="00313F06" w:rsidRDefault="00810BAB" w:rsidP="007C2BE2">
      <w:pPr>
        <w:pStyle w:val="HeadingA"/>
        <w:rPr>
          <w:rFonts w:asciiTheme="majorHAnsi" w:hAnsiTheme="majorHAnsi"/>
          <w:sz w:val="22"/>
        </w:rPr>
      </w:pPr>
      <w:r w:rsidRPr="00313F06">
        <w:rPr>
          <w:rFonts w:asciiTheme="majorHAnsi" w:hAnsiTheme="majorHAnsi"/>
          <w:sz w:val="22"/>
        </w:rPr>
        <w:t>Parties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810BAB" w:rsidRPr="00313F06" w:rsidRDefault="00810BAB" w:rsidP="007C2BE2">
      <w:pPr>
        <w:rPr>
          <w:rFonts w:asciiTheme="majorHAnsi" w:hAnsiTheme="majorHAnsi"/>
        </w:rPr>
      </w:pPr>
      <w:bookmarkStart w:id="20" w:name="Parties"/>
      <w:bookmarkEnd w:id="20"/>
      <w:r w:rsidRPr="00313F06">
        <w:rPr>
          <w:rFonts w:asciiTheme="majorHAnsi" w:hAnsiTheme="majorHAnsi"/>
          <w:b/>
        </w:rPr>
        <w:t>[                   ]</w:t>
      </w:r>
      <w:r w:rsidR="002A20AC" w:rsidRPr="00313F06">
        <w:rPr>
          <w:rFonts w:asciiTheme="majorHAnsi" w:hAnsiTheme="majorHAnsi"/>
        </w:rPr>
        <w:t xml:space="preserve">  </w:t>
      </w:r>
      <w:r w:rsidRPr="00313F06">
        <w:rPr>
          <w:rFonts w:asciiTheme="majorHAnsi" w:hAnsiTheme="majorHAnsi"/>
        </w:rPr>
        <w:t xml:space="preserve"> [  ] of [                 </w:t>
      </w:r>
      <w:r w:rsidR="002A20AC" w:rsidRPr="00313F06">
        <w:rPr>
          <w:rFonts w:asciiTheme="majorHAnsi" w:hAnsiTheme="majorHAnsi"/>
        </w:rPr>
        <w:t xml:space="preserve"> </w:t>
      </w:r>
      <w:r w:rsidRPr="00313F06">
        <w:rPr>
          <w:rFonts w:asciiTheme="majorHAnsi" w:hAnsiTheme="majorHAnsi"/>
        </w:rPr>
        <w:t xml:space="preserve"> ] (</w:t>
      </w:r>
      <w:r w:rsidRPr="00313F06">
        <w:rPr>
          <w:rFonts w:asciiTheme="majorHAnsi" w:hAnsiTheme="majorHAnsi"/>
          <w:b/>
        </w:rPr>
        <w:t>Investor</w:t>
      </w:r>
      <w:r w:rsidRPr="00313F06">
        <w:rPr>
          <w:rFonts w:asciiTheme="majorHAnsi" w:hAnsiTheme="majorHAnsi"/>
        </w:rPr>
        <w:t>)</w:t>
      </w:r>
    </w:p>
    <w:p w:rsidR="00810BAB" w:rsidRPr="00313F06" w:rsidRDefault="00810BAB" w:rsidP="007C2BE2">
      <w:pPr>
        <w:rPr>
          <w:rFonts w:asciiTheme="majorHAnsi" w:hAnsiTheme="majorHAnsi"/>
        </w:rPr>
      </w:pPr>
      <w:r w:rsidRPr="00313F06">
        <w:rPr>
          <w:rFonts w:asciiTheme="majorHAnsi" w:hAnsiTheme="majorHAnsi"/>
          <w:b/>
        </w:rPr>
        <w:t>[                   ]</w:t>
      </w:r>
      <w:r w:rsidRPr="00313F06">
        <w:rPr>
          <w:rFonts w:asciiTheme="majorHAnsi" w:hAnsiTheme="majorHAnsi"/>
        </w:rPr>
        <w:t xml:space="preserve">  [  ] of</w:t>
      </w:r>
      <w:r w:rsidR="002A20AC" w:rsidRPr="00313F06">
        <w:rPr>
          <w:rFonts w:asciiTheme="majorHAnsi" w:hAnsiTheme="majorHAnsi"/>
        </w:rPr>
        <w:t xml:space="preserve"> </w:t>
      </w:r>
      <w:r w:rsidRPr="00313F06">
        <w:rPr>
          <w:rFonts w:asciiTheme="majorHAnsi" w:hAnsiTheme="majorHAnsi"/>
        </w:rPr>
        <w:t xml:space="preserve"> [                 </w:t>
      </w:r>
      <w:r w:rsidR="002A20AC" w:rsidRPr="00313F06">
        <w:rPr>
          <w:rFonts w:asciiTheme="majorHAnsi" w:hAnsiTheme="majorHAnsi"/>
        </w:rPr>
        <w:t xml:space="preserve"> </w:t>
      </w:r>
      <w:r w:rsidRPr="00313F06">
        <w:rPr>
          <w:rFonts w:asciiTheme="majorHAnsi" w:hAnsiTheme="majorHAnsi"/>
        </w:rPr>
        <w:t xml:space="preserve"> ] (</w:t>
      </w:r>
      <w:r w:rsidRPr="00313F06">
        <w:rPr>
          <w:rFonts w:asciiTheme="majorHAnsi" w:hAnsiTheme="majorHAnsi"/>
          <w:b/>
        </w:rPr>
        <w:t>Company</w:t>
      </w:r>
      <w:r w:rsidRPr="00313F06">
        <w:rPr>
          <w:rFonts w:asciiTheme="majorHAnsi" w:hAnsiTheme="majorHAnsi"/>
        </w:rPr>
        <w:t>)</w:t>
      </w:r>
    </w:p>
    <w:p w:rsidR="008A083C" w:rsidRPr="00313F06" w:rsidRDefault="00810BAB" w:rsidP="007C2BE2">
      <w:pPr>
        <w:rPr>
          <w:rFonts w:asciiTheme="majorHAnsi" w:hAnsiTheme="majorHAnsi"/>
        </w:rPr>
      </w:pPr>
      <w:r w:rsidRPr="00313F06">
        <w:rPr>
          <w:rFonts w:asciiTheme="majorHAnsi" w:hAnsiTheme="majorHAnsi"/>
          <w:b/>
        </w:rPr>
        <w:t>[                   ]</w:t>
      </w:r>
      <w:r w:rsidRPr="00313F06">
        <w:rPr>
          <w:rFonts w:asciiTheme="majorHAnsi" w:hAnsiTheme="majorHAnsi"/>
        </w:rPr>
        <w:t xml:space="preserve">  [  ] of </w:t>
      </w:r>
      <w:r w:rsidR="002A20AC" w:rsidRPr="00313F06">
        <w:rPr>
          <w:rFonts w:asciiTheme="majorHAnsi" w:hAnsiTheme="majorHAnsi"/>
        </w:rPr>
        <w:t xml:space="preserve"> </w:t>
      </w:r>
      <w:r w:rsidRPr="00313F06">
        <w:rPr>
          <w:rFonts w:asciiTheme="majorHAnsi" w:hAnsiTheme="majorHAnsi"/>
        </w:rPr>
        <w:t xml:space="preserve">[                  </w:t>
      </w:r>
      <w:r w:rsidR="002A20AC" w:rsidRPr="00313F06">
        <w:rPr>
          <w:rFonts w:asciiTheme="majorHAnsi" w:hAnsiTheme="majorHAnsi"/>
        </w:rPr>
        <w:t xml:space="preserve"> </w:t>
      </w:r>
      <w:r w:rsidRPr="00313F06">
        <w:rPr>
          <w:rFonts w:asciiTheme="majorHAnsi" w:hAnsiTheme="majorHAnsi"/>
        </w:rPr>
        <w:t>] (</w:t>
      </w:r>
      <w:r w:rsidRPr="00313F06">
        <w:rPr>
          <w:rFonts w:asciiTheme="majorHAnsi" w:hAnsiTheme="majorHAnsi"/>
          <w:b/>
        </w:rPr>
        <w:t>Existing Shareholders</w:t>
      </w:r>
      <w:r w:rsidRPr="00313F06">
        <w:rPr>
          <w:rFonts w:asciiTheme="majorHAnsi" w:hAnsiTheme="majorHAnsi"/>
        </w:rPr>
        <w:t>)</w:t>
      </w:r>
    </w:p>
    <w:p w:rsidR="008A083C" w:rsidRPr="00313F06" w:rsidRDefault="008A083C" w:rsidP="008A083C">
      <w:pPr>
        <w:rPr>
          <w:rFonts w:asciiTheme="majorHAnsi" w:hAnsiTheme="majorHAnsi"/>
        </w:rPr>
      </w:pPr>
      <w:r w:rsidRPr="00313F06">
        <w:rPr>
          <w:rFonts w:asciiTheme="majorHAnsi" w:hAnsiTheme="majorHAnsi"/>
          <w:b/>
        </w:rPr>
        <w:t>[                   ]</w:t>
      </w:r>
      <w:r w:rsidRPr="00313F06">
        <w:rPr>
          <w:rFonts w:asciiTheme="majorHAnsi" w:hAnsiTheme="majorHAnsi"/>
        </w:rPr>
        <w:t xml:space="preserve">  [  ] of  [                   ] (</w:t>
      </w:r>
      <w:r w:rsidRPr="00313F06">
        <w:rPr>
          <w:rFonts w:asciiTheme="majorHAnsi" w:hAnsiTheme="majorHAnsi"/>
          <w:b/>
        </w:rPr>
        <w:t>Founders</w:t>
      </w:r>
      <w:r w:rsidRPr="00313F06">
        <w:rPr>
          <w:rFonts w:asciiTheme="majorHAnsi" w:hAnsiTheme="majorHAnsi"/>
        </w:rPr>
        <w:t>)</w:t>
      </w:r>
    </w:p>
    <w:p w:rsidR="00810BAB" w:rsidRPr="00313F06" w:rsidRDefault="00810BAB" w:rsidP="007C2BE2">
      <w:pPr>
        <w:rPr>
          <w:rFonts w:asciiTheme="majorHAnsi" w:hAnsiTheme="majorHAnsi"/>
        </w:rPr>
      </w:pPr>
    </w:p>
    <w:p w:rsidR="00810BAB" w:rsidRPr="00313F06" w:rsidRDefault="00810BAB" w:rsidP="007C2BE2">
      <w:pPr>
        <w:pStyle w:val="PFBackground"/>
        <w:rPr>
          <w:rFonts w:asciiTheme="majorHAnsi" w:hAnsiTheme="majorHAnsi"/>
          <w:sz w:val="22"/>
        </w:rPr>
      </w:pPr>
      <w:bookmarkStart w:id="21" w:name="_Toc501508574"/>
      <w:bookmarkStart w:id="22" w:name="_Toc279571937"/>
      <w:bookmarkStart w:id="23" w:name="Background"/>
      <w:r w:rsidRPr="00313F06">
        <w:rPr>
          <w:rFonts w:asciiTheme="majorHAnsi" w:hAnsiTheme="majorHAnsi"/>
          <w:sz w:val="22"/>
        </w:rPr>
        <w:t>Background</w:t>
      </w:r>
      <w:bookmarkEnd w:id="21"/>
      <w:bookmarkEnd w:id="22"/>
    </w:p>
    <w:p w:rsidR="00810BAB" w:rsidRPr="00313F06" w:rsidRDefault="00810BAB" w:rsidP="007C2BE2">
      <w:pPr>
        <w:pStyle w:val="PFBackgroundNum"/>
        <w:tabs>
          <w:tab w:val="clear" w:pos="1848"/>
        </w:tabs>
        <w:rPr>
          <w:rFonts w:asciiTheme="majorHAnsi" w:hAnsiTheme="majorHAnsi"/>
          <w:sz w:val="22"/>
        </w:rPr>
      </w:pPr>
      <w:r w:rsidRPr="00313F06">
        <w:rPr>
          <w:rFonts w:asciiTheme="majorHAnsi" w:hAnsiTheme="majorHAnsi"/>
          <w:sz w:val="22"/>
        </w:rPr>
        <w:t xml:space="preserve">The Investor is a shareholder in the Company with effect from the date of this agreement. </w:t>
      </w:r>
    </w:p>
    <w:p w:rsidR="00B37B84" w:rsidRPr="00313F06" w:rsidRDefault="00810BAB" w:rsidP="007C2BE2">
      <w:pPr>
        <w:pStyle w:val="PFBackgroundNum"/>
        <w:tabs>
          <w:tab w:val="clear" w:pos="1848"/>
        </w:tabs>
        <w:rPr>
          <w:rFonts w:asciiTheme="majorHAnsi" w:hAnsiTheme="majorHAnsi"/>
          <w:sz w:val="22"/>
        </w:rPr>
      </w:pPr>
      <w:r w:rsidRPr="00313F06">
        <w:rPr>
          <w:rFonts w:asciiTheme="majorHAnsi" w:hAnsiTheme="majorHAnsi"/>
          <w:sz w:val="22"/>
        </w:rPr>
        <w:t>All parties have agreed to enter into this agreement for the purpose of recording the terms of this arrangement and their respective relationships with each other.</w:t>
      </w:r>
    </w:p>
    <w:p w:rsidR="00B37B84" w:rsidRPr="00313F06" w:rsidRDefault="00B37B84" w:rsidP="007C2BE2">
      <w:pPr>
        <w:pStyle w:val="PFBackgroundNum"/>
        <w:numPr>
          <w:ilvl w:val="0"/>
          <w:numId w:val="0"/>
        </w:numPr>
        <w:rPr>
          <w:rFonts w:asciiTheme="majorHAnsi" w:hAnsiTheme="majorHAnsi"/>
          <w:sz w:val="22"/>
        </w:rPr>
      </w:pPr>
    </w:p>
    <w:p w:rsidR="00291990" w:rsidRPr="00313F06" w:rsidRDefault="00291990" w:rsidP="007C2BE2">
      <w:pPr>
        <w:pStyle w:val="PFBackgroundNum"/>
        <w:numPr>
          <w:ilvl w:val="0"/>
          <w:numId w:val="0"/>
        </w:numPr>
        <w:rPr>
          <w:rFonts w:asciiTheme="majorHAnsi" w:hAnsiTheme="majorHAnsi"/>
          <w:b/>
          <w:sz w:val="22"/>
        </w:rPr>
      </w:pPr>
    </w:p>
    <w:p w:rsidR="00291990" w:rsidRPr="00313F06" w:rsidRDefault="00291990" w:rsidP="007C2BE2">
      <w:pPr>
        <w:pStyle w:val="PFBackgroundNum"/>
        <w:numPr>
          <w:ilvl w:val="0"/>
          <w:numId w:val="0"/>
        </w:numPr>
        <w:rPr>
          <w:rFonts w:asciiTheme="majorHAnsi" w:hAnsiTheme="majorHAnsi"/>
          <w:b/>
          <w:sz w:val="22"/>
        </w:rPr>
      </w:pPr>
    </w:p>
    <w:p w:rsidR="00810BAB" w:rsidRPr="00313F06" w:rsidRDefault="00B37B84" w:rsidP="007C2BE2">
      <w:pPr>
        <w:pStyle w:val="PFBackgroundNum"/>
        <w:numPr>
          <w:ilvl w:val="0"/>
          <w:numId w:val="0"/>
        </w:numPr>
        <w:rPr>
          <w:rFonts w:asciiTheme="majorHAnsi" w:hAnsiTheme="majorHAnsi"/>
          <w:b/>
          <w:sz w:val="22"/>
        </w:rPr>
      </w:pPr>
      <w:r w:rsidRPr="00313F06">
        <w:rPr>
          <w:rFonts w:asciiTheme="majorHAnsi" w:hAnsiTheme="majorHAnsi"/>
          <w:b/>
          <w:sz w:val="22"/>
        </w:rPr>
        <w:t>Definitions and Interpretation</w:t>
      </w:r>
    </w:p>
    <w:p w:rsidR="00B37B84" w:rsidRPr="00313F06" w:rsidRDefault="00021567" w:rsidP="00021567">
      <w:pPr>
        <w:pStyle w:val="Ttulo1"/>
        <w:keepNext/>
        <w:numPr>
          <w:ilvl w:val="0"/>
          <w:numId w:val="0"/>
        </w:numPr>
        <w:tabs>
          <w:tab w:val="left" w:pos="2773"/>
          <w:tab w:val="left" w:pos="3697"/>
          <w:tab w:val="left" w:pos="4621"/>
          <w:tab w:val="left" w:pos="5545"/>
          <w:tab w:val="left" w:pos="6469"/>
          <w:tab w:val="left" w:pos="7394"/>
          <w:tab w:val="left" w:pos="8318"/>
          <w:tab w:val="right" w:pos="8930"/>
        </w:tabs>
        <w:spacing w:before="400" w:line="276" w:lineRule="auto"/>
        <w:ind w:left="567" w:hanging="425"/>
        <w:jc w:val="left"/>
        <w:rPr>
          <w:rFonts w:asciiTheme="majorHAnsi" w:hAnsiTheme="majorHAnsi"/>
          <w:sz w:val="22"/>
        </w:rPr>
      </w:pPr>
      <w:bookmarkStart w:id="24" w:name="_Toc474139313"/>
      <w:bookmarkStart w:id="25" w:name="_Toc474226763"/>
      <w:bookmarkStart w:id="26" w:name="_Toc474228766"/>
      <w:bookmarkStart w:id="27" w:name="_Toc474731314"/>
      <w:bookmarkStart w:id="28" w:name="_Toc475265565"/>
      <w:bookmarkStart w:id="29" w:name="_Toc475268994"/>
      <w:bookmarkStart w:id="30" w:name="_Toc478546849"/>
      <w:bookmarkStart w:id="31" w:name="_Toc478636901"/>
      <w:bookmarkStart w:id="32" w:name="_Toc478781540"/>
      <w:bookmarkStart w:id="33" w:name="_Toc478985045"/>
      <w:bookmarkStart w:id="34" w:name="_Toc479037296"/>
      <w:bookmarkStart w:id="35" w:name="_Toc482097872"/>
      <w:bookmarkStart w:id="36" w:name="_Toc482170720"/>
      <w:bookmarkStart w:id="37" w:name="_Toc482766458"/>
      <w:bookmarkStart w:id="38" w:name="_Toc482778409"/>
      <w:bookmarkStart w:id="39" w:name="_Toc483707818"/>
      <w:bookmarkStart w:id="40" w:name="_Toc485018089"/>
      <w:bookmarkStart w:id="41" w:name="_Toc485471369"/>
      <w:bookmarkStart w:id="42" w:name="_Toc485472957"/>
      <w:bookmarkStart w:id="43" w:name="_Toc485719329"/>
      <w:bookmarkStart w:id="44" w:name="_Toc485745986"/>
      <w:bookmarkStart w:id="45" w:name="_Toc485746359"/>
      <w:bookmarkStart w:id="46" w:name="_Toc485782820"/>
      <w:bookmarkStart w:id="47" w:name="_Toc279572085"/>
      <w:bookmarkEnd w:id="23"/>
      <w:r w:rsidRPr="00313F06">
        <w:rPr>
          <w:rFonts w:asciiTheme="majorHAnsi" w:hAnsiTheme="majorHAnsi"/>
          <w:sz w:val="22"/>
        </w:rPr>
        <w:t xml:space="preserve">ARTICLE 1. </w:t>
      </w:r>
      <w:r w:rsidR="00B37B84" w:rsidRPr="00313F06">
        <w:rPr>
          <w:rFonts w:asciiTheme="majorHAnsi" w:hAnsiTheme="majorHAnsi"/>
          <w:sz w:val="22"/>
        </w:rPr>
        <w:t>Definitions and interpretation</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B37B84" w:rsidRPr="00313F06" w:rsidRDefault="00E01FB3" w:rsidP="001D54C4">
      <w:pPr>
        <w:pStyle w:val="Ttulo2"/>
        <w:rPr>
          <w:rFonts w:asciiTheme="majorHAnsi" w:hAnsiTheme="majorHAnsi"/>
        </w:rPr>
      </w:pPr>
      <w:bookmarkStart w:id="48" w:name="_Ref503082665"/>
      <w:bookmarkStart w:id="49" w:name="_Toc279572086"/>
      <w:bookmarkStart w:id="50" w:name="_Toc443448004"/>
      <w:bookmarkStart w:id="51" w:name="_Toc447012573"/>
      <w:bookmarkStart w:id="52" w:name="_Toc447099874"/>
      <w:bookmarkStart w:id="53" w:name="_Toc447601906"/>
      <w:bookmarkStart w:id="54" w:name="_Toc465753119"/>
      <w:bookmarkStart w:id="55" w:name="_Toc465753370"/>
      <w:bookmarkStart w:id="56" w:name="_Toc465759096"/>
      <w:bookmarkStart w:id="57" w:name="_Toc465771191"/>
      <w:bookmarkStart w:id="58" w:name="_Toc470665539"/>
      <w:bookmarkStart w:id="59" w:name="_Toc470688377"/>
      <w:bookmarkStart w:id="60" w:name="_Toc470689760"/>
      <w:bookmarkStart w:id="61" w:name="_Toc472939112"/>
      <w:bookmarkStart w:id="62" w:name="_Toc473713748"/>
      <w:bookmarkStart w:id="63" w:name="_Toc473717591"/>
      <w:bookmarkStart w:id="64" w:name="_Toc474139315"/>
      <w:bookmarkStart w:id="65" w:name="_Toc474226765"/>
      <w:bookmarkStart w:id="66" w:name="_Toc474228768"/>
      <w:bookmarkStart w:id="67" w:name="_Toc474731316"/>
      <w:bookmarkStart w:id="68" w:name="_Toc475265567"/>
      <w:bookmarkStart w:id="69" w:name="_Toc475268996"/>
      <w:bookmarkStart w:id="70" w:name="_Toc478546851"/>
      <w:bookmarkStart w:id="71" w:name="_Toc478636903"/>
      <w:bookmarkStart w:id="72" w:name="_Toc478781542"/>
      <w:bookmarkStart w:id="73" w:name="_Toc478985047"/>
      <w:bookmarkStart w:id="74" w:name="_Toc479037298"/>
      <w:bookmarkStart w:id="75" w:name="_Toc482097874"/>
      <w:bookmarkStart w:id="76" w:name="_Toc482170722"/>
      <w:bookmarkStart w:id="77" w:name="_Toc482766460"/>
      <w:bookmarkStart w:id="78" w:name="_Toc482778411"/>
      <w:bookmarkStart w:id="79" w:name="_Toc483707820"/>
      <w:bookmarkStart w:id="80" w:name="_Toc485018091"/>
      <w:bookmarkStart w:id="81" w:name="_Toc485471371"/>
      <w:bookmarkStart w:id="82" w:name="_Toc485472959"/>
      <w:bookmarkStart w:id="83" w:name="_Toc485719331"/>
      <w:bookmarkStart w:id="84" w:name="_Toc485745988"/>
      <w:bookmarkStart w:id="85" w:name="_Toc485746361"/>
      <w:bookmarkStart w:id="86" w:name="_Toc485782822"/>
      <w:r w:rsidRPr="00313F06">
        <w:rPr>
          <w:rFonts w:asciiTheme="majorHAnsi" w:hAnsiTheme="majorHAnsi"/>
        </w:rPr>
        <w:t>1.</w:t>
      </w:r>
      <w:r w:rsidR="00FA41D7" w:rsidRPr="00313F06">
        <w:rPr>
          <w:rFonts w:asciiTheme="majorHAnsi" w:hAnsiTheme="majorHAnsi"/>
        </w:rPr>
        <w:t xml:space="preserve"> </w:t>
      </w:r>
      <w:r w:rsidR="00B37B84" w:rsidRPr="00313F06">
        <w:rPr>
          <w:rFonts w:asciiTheme="majorHAnsi" w:hAnsiTheme="majorHAnsi"/>
        </w:rPr>
        <w:t>Definitions</w:t>
      </w:r>
      <w:bookmarkEnd w:id="48"/>
      <w:bookmarkEnd w:id="49"/>
    </w:p>
    <w:p w:rsidR="00A94804" w:rsidRPr="00313F06" w:rsidRDefault="00B37B84" w:rsidP="001D54C4">
      <w:pPr>
        <w:pStyle w:val="PFNumLevel2"/>
        <w:numPr>
          <w:ilvl w:val="1"/>
          <w:numId w:val="0"/>
        </w:numPr>
        <w:tabs>
          <w:tab w:val="num" w:pos="924"/>
        </w:tabs>
        <w:spacing w:line="240" w:lineRule="auto"/>
        <w:ind w:left="924" w:hanging="924"/>
        <w:rPr>
          <w:rFonts w:asciiTheme="majorHAnsi" w:hAnsiTheme="majorHAnsi"/>
          <w:sz w:val="22"/>
        </w:rPr>
      </w:pPr>
      <w:r w:rsidRPr="00313F06">
        <w:rPr>
          <w:rFonts w:asciiTheme="majorHAnsi" w:hAnsiTheme="majorHAnsi"/>
          <w:sz w:val="22"/>
        </w:rPr>
        <w:t>In this agreement the following definitions apply:</w:t>
      </w:r>
    </w:p>
    <w:p w:rsidR="00B37B84" w:rsidRPr="00313F06" w:rsidRDefault="00A94804" w:rsidP="001D54C4">
      <w:pPr>
        <w:rPr>
          <w:rFonts w:asciiTheme="majorHAnsi" w:hAnsiTheme="majorHAnsi"/>
        </w:rPr>
      </w:pPr>
      <w:r w:rsidRPr="00313F06">
        <w:rPr>
          <w:rFonts w:asciiTheme="majorHAnsi" w:hAnsiTheme="majorHAnsi"/>
          <w:b/>
        </w:rPr>
        <w:t>Affiliated Party</w:t>
      </w:r>
      <w:r w:rsidRPr="00313F06">
        <w:rPr>
          <w:rFonts w:asciiTheme="majorHAnsi" w:hAnsiTheme="majorHAnsi"/>
        </w:rPr>
        <w:t xml:space="preserve"> means </w:t>
      </w:r>
      <w:r w:rsidRPr="00313F06">
        <w:rPr>
          <w:rFonts w:asciiTheme="majorHAnsi" w:hAnsiTheme="majorHAnsi" w:cs="Arial"/>
          <w:lang w:val="en-GB"/>
        </w:rPr>
        <w:t>a legal or natural entity of which a legal or natural entity or its ultimate parent company or shareholder, has directly or indirectly 50% or more of the nominal value of the subscribed share capital of the Company or has the voting right in the General Meeting or has the authority to appoint the majority of the Managers/Directors or alternatively has the right of control over the activities of the Company, or any other legal or natural entity that can be considered as a “subsidiary” or part of a “group” as stipulated in ……………………………………………………………………………….</w:t>
      </w:r>
    </w:p>
    <w:p w:rsidR="00B37B84" w:rsidRPr="00313F06" w:rsidRDefault="00A94804" w:rsidP="001D54C4">
      <w:pPr>
        <w:rPr>
          <w:rFonts w:asciiTheme="majorHAnsi" w:hAnsiTheme="majorHAnsi"/>
        </w:rPr>
      </w:pPr>
      <w:r w:rsidRPr="00313F06">
        <w:rPr>
          <w:rFonts w:asciiTheme="majorHAnsi" w:hAnsiTheme="majorHAnsi"/>
          <w:b/>
        </w:rPr>
        <w:lastRenderedPageBreak/>
        <w:t>Budget</w:t>
      </w:r>
      <w:r w:rsidRPr="00313F06">
        <w:rPr>
          <w:rFonts w:asciiTheme="majorHAnsi" w:hAnsiTheme="majorHAnsi"/>
        </w:rPr>
        <w:t xml:space="preserve"> means </w:t>
      </w:r>
      <w:r w:rsidRPr="00313F06">
        <w:rPr>
          <w:rFonts w:asciiTheme="majorHAnsi" w:hAnsiTheme="majorHAnsi"/>
          <w:lang w:val="en-GB"/>
        </w:rPr>
        <w:t>the strict budget (with profit and cash-flow forecasts) of the Company and any subsidiaries, referring to the next [  ] financial years</w:t>
      </w:r>
    </w:p>
    <w:p w:rsidR="00B37B84" w:rsidRPr="00313F06" w:rsidRDefault="00B37B84" w:rsidP="001D54C4">
      <w:pPr>
        <w:pStyle w:val="PFLevel1"/>
        <w:spacing w:line="240" w:lineRule="auto"/>
        <w:ind w:left="0"/>
        <w:rPr>
          <w:rFonts w:asciiTheme="majorHAnsi" w:hAnsiTheme="majorHAnsi"/>
          <w:spacing w:val="-2"/>
          <w:sz w:val="22"/>
        </w:rPr>
      </w:pPr>
      <w:r w:rsidRPr="00313F06">
        <w:rPr>
          <w:rFonts w:asciiTheme="majorHAnsi" w:hAnsiTheme="majorHAnsi"/>
          <w:b/>
          <w:sz w:val="22"/>
        </w:rPr>
        <w:t>Business Sale</w:t>
      </w:r>
      <w:r w:rsidRPr="00313F06">
        <w:rPr>
          <w:rFonts w:asciiTheme="majorHAnsi" w:hAnsiTheme="majorHAnsi"/>
          <w:sz w:val="22"/>
        </w:rPr>
        <w:t xml:space="preserve"> means the completion </w:t>
      </w:r>
      <w:r w:rsidRPr="00313F06">
        <w:rPr>
          <w:rFonts w:asciiTheme="majorHAnsi" w:hAnsiTheme="majorHAnsi"/>
          <w:spacing w:val="-2"/>
          <w:sz w:val="22"/>
        </w:rPr>
        <w:t>of a sale or series of sales by the Company (or any Subsidiary) of all or substantially all of the business and assets of the Company and its Subsidiaries to one or more third parties.</w:t>
      </w:r>
    </w:p>
    <w:p w:rsidR="00A94804" w:rsidRPr="00313F06" w:rsidRDefault="00B37B84" w:rsidP="001D54C4">
      <w:pPr>
        <w:rPr>
          <w:rFonts w:asciiTheme="majorHAnsi" w:hAnsiTheme="majorHAnsi"/>
        </w:rPr>
      </w:pPr>
      <w:r w:rsidRPr="00313F06">
        <w:rPr>
          <w:rFonts w:asciiTheme="majorHAnsi" w:hAnsiTheme="majorHAnsi"/>
          <w:b/>
        </w:rPr>
        <w:t>Class</w:t>
      </w:r>
      <w:r w:rsidRPr="00313F06">
        <w:rPr>
          <w:rFonts w:asciiTheme="majorHAnsi" w:hAnsiTheme="majorHAnsi"/>
        </w:rPr>
        <w:t xml:space="preserve"> means a class of Shares having attached to them identical rights, privileges, limitations and conditions.</w:t>
      </w:r>
    </w:p>
    <w:p w:rsidR="00B37B84" w:rsidRPr="00313F06" w:rsidRDefault="00A94804" w:rsidP="001D54C4">
      <w:pPr>
        <w:rPr>
          <w:rFonts w:asciiTheme="majorHAnsi" w:hAnsiTheme="majorHAnsi"/>
        </w:rPr>
      </w:pPr>
      <w:r w:rsidRPr="00313F06">
        <w:rPr>
          <w:rFonts w:asciiTheme="majorHAnsi" w:hAnsiTheme="majorHAnsi"/>
          <w:b/>
        </w:rPr>
        <w:t>Closing date</w:t>
      </w:r>
      <w:r w:rsidRPr="00313F06">
        <w:rPr>
          <w:rFonts w:asciiTheme="majorHAnsi" w:hAnsiTheme="majorHAnsi"/>
        </w:rPr>
        <w:t xml:space="preserve">   means </w:t>
      </w:r>
      <w:r w:rsidRPr="00313F06">
        <w:rPr>
          <w:rFonts w:asciiTheme="majorHAnsi" w:hAnsiTheme="majorHAnsi" w:cs="Arial"/>
          <w:bCs/>
          <w:lang w:val="en-GB"/>
        </w:rPr>
        <w:t>[ __ ]</w:t>
      </w:r>
      <w:r w:rsidRPr="00313F06">
        <w:rPr>
          <w:rFonts w:asciiTheme="majorHAnsi" w:hAnsiTheme="majorHAnsi" w:cs="Arial"/>
          <w:lang w:val="en-GB"/>
        </w:rPr>
        <w:t xml:space="preserve"> or another date the Parties have agreed upon in writing</w:t>
      </w:r>
    </w:p>
    <w:p w:rsidR="00B37B84" w:rsidRPr="00313F06" w:rsidRDefault="00B37B84" w:rsidP="001D54C4">
      <w:pPr>
        <w:rPr>
          <w:rFonts w:asciiTheme="majorHAnsi" w:hAnsiTheme="majorHAnsi"/>
        </w:rPr>
      </w:pPr>
      <w:r w:rsidRPr="00313F06">
        <w:rPr>
          <w:rFonts w:asciiTheme="majorHAnsi" w:hAnsiTheme="majorHAnsi"/>
          <w:b/>
        </w:rPr>
        <w:t>Confidential Information</w:t>
      </w:r>
      <w:r w:rsidRPr="00313F06">
        <w:rPr>
          <w:rFonts w:asciiTheme="majorHAnsi" w:hAnsiTheme="majorHAnsi"/>
        </w:rPr>
        <w:t xml:space="preserve"> has the meaning set out in article 10.</w:t>
      </w:r>
    </w:p>
    <w:p w:rsidR="00B37B84" w:rsidRPr="00313F06" w:rsidRDefault="00B37B84" w:rsidP="001D54C4">
      <w:pPr>
        <w:pStyle w:val="PFLevel1"/>
        <w:spacing w:line="240" w:lineRule="auto"/>
        <w:ind w:left="0"/>
        <w:rPr>
          <w:rFonts w:asciiTheme="majorHAnsi" w:hAnsiTheme="majorHAnsi"/>
          <w:sz w:val="22"/>
        </w:rPr>
      </w:pPr>
      <w:r w:rsidRPr="00313F06">
        <w:rPr>
          <w:rFonts w:asciiTheme="majorHAnsi" w:hAnsiTheme="majorHAnsi"/>
          <w:b/>
          <w:sz w:val="22"/>
        </w:rPr>
        <w:t>Constitution</w:t>
      </w:r>
      <w:r w:rsidRPr="00313F06">
        <w:rPr>
          <w:rFonts w:asciiTheme="majorHAnsi" w:hAnsiTheme="majorHAnsi"/>
          <w:sz w:val="22"/>
        </w:rPr>
        <w:t xml:space="preserve"> means the constitution of the Company.</w:t>
      </w:r>
    </w:p>
    <w:p w:rsidR="00B37B84" w:rsidRPr="00313F06" w:rsidRDefault="00B37B84" w:rsidP="001D54C4">
      <w:pPr>
        <w:pStyle w:val="PFLevel1"/>
        <w:spacing w:line="240" w:lineRule="auto"/>
        <w:ind w:left="0"/>
        <w:rPr>
          <w:rFonts w:asciiTheme="majorHAnsi" w:hAnsiTheme="majorHAnsi"/>
          <w:sz w:val="22"/>
        </w:rPr>
      </w:pPr>
      <w:r w:rsidRPr="00313F06">
        <w:rPr>
          <w:rFonts w:asciiTheme="majorHAnsi" w:hAnsiTheme="majorHAnsi"/>
          <w:b/>
          <w:sz w:val="22"/>
        </w:rPr>
        <w:t>Deed of Accession</w:t>
      </w:r>
      <w:r w:rsidRPr="00313F06">
        <w:rPr>
          <w:rFonts w:asciiTheme="majorHAnsi" w:hAnsiTheme="majorHAnsi"/>
          <w:sz w:val="22"/>
        </w:rPr>
        <w:t xml:space="preserve"> means a deed of accession in the agreed form pursuant to which a person who acquires Shares agrees to be bound by the terms of this agreement. </w:t>
      </w:r>
    </w:p>
    <w:p w:rsidR="00B37B84" w:rsidRPr="00313F06" w:rsidRDefault="00B37B84" w:rsidP="001D54C4">
      <w:pPr>
        <w:pStyle w:val="PFLevel1"/>
        <w:spacing w:line="240" w:lineRule="auto"/>
        <w:ind w:left="0"/>
        <w:rPr>
          <w:rFonts w:asciiTheme="majorHAnsi" w:hAnsiTheme="majorHAnsi"/>
          <w:sz w:val="22"/>
        </w:rPr>
      </w:pPr>
      <w:proofErr w:type="gramStart"/>
      <w:r w:rsidRPr="00313F06">
        <w:rPr>
          <w:rFonts w:asciiTheme="majorHAnsi" w:hAnsiTheme="majorHAnsi"/>
          <w:b/>
          <w:sz w:val="22"/>
        </w:rPr>
        <w:t>Directors</w:t>
      </w:r>
      <w:r w:rsidRPr="00313F06">
        <w:rPr>
          <w:rFonts w:asciiTheme="majorHAnsi" w:hAnsiTheme="majorHAnsi"/>
          <w:sz w:val="22"/>
        </w:rPr>
        <w:t xml:space="preserve"> means</w:t>
      </w:r>
      <w:proofErr w:type="gramEnd"/>
      <w:r w:rsidRPr="00313F06">
        <w:rPr>
          <w:rFonts w:asciiTheme="majorHAnsi" w:hAnsiTheme="majorHAnsi"/>
          <w:sz w:val="22"/>
        </w:rPr>
        <w:t xml:space="preserve"> the directors for the time being of the Company.</w:t>
      </w:r>
    </w:p>
    <w:p w:rsidR="003F7D3E" w:rsidRPr="00313F06" w:rsidRDefault="00B37B84" w:rsidP="001D54C4">
      <w:pPr>
        <w:pStyle w:val="FO2Legal"/>
        <w:spacing w:line="240" w:lineRule="auto"/>
        <w:ind w:left="0"/>
        <w:rPr>
          <w:rFonts w:asciiTheme="majorHAnsi" w:hAnsiTheme="majorHAnsi"/>
          <w:sz w:val="22"/>
        </w:rPr>
      </w:pPr>
      <w:r w:rsidRPr="00313F06">
        <w:rPr>
          <w:rFonts w:asciiTheme="majorHAnsi" w:hAnsiTheme="majorHAnsi"/>
          <w:b/>
          <w:sz w:val="22"/>
        </w:rPr>
        <w:t>Dispose</w:t>
      </w:r>
      <w:r w:rsidRPr="00313F06">
        <w:rPr>
          <w:rFonts w:asciiTheme="majorHAnsi" w:hAnsiTheme="majorHAnsi"/>
          <w:sz w:val="22"/>
        </w:rPr>
        <w:t xml:space="preserve"> means any dealing with a Share or with any interest in or rights attaching to a Share including to grant options or rights of pre-emption over, sell, transfer, assign, part with the benefit of, declare a trust over, or deal with an ownership interest in a Share.</w:t>
      </w:r>
    </w:p>
    <w:p w:rsidR="001D54C4" w:rsidRPr="00313F06" w:rsidRDefault="00BC47AC" w:rsidP="001D54C4">
      <w:pPr>
        <w:pStyle w:val="FO2Legal"/>
        <w:spacing w:line="240" w:lineRule="auto"/>
        <w:ind w:left="0"/>
        <w:rPr>
          <w:rFonts w:asciiTheme="majorHAnsi" w:hAnsiTheme="majorHAnsi"/>
          <w:sz w:val="22"/>
        </w:rPr>
      </w:pPr>
      <w:r w:rsidRPr="00313F06">
        <w:rPr>
          <w:rStyle w:val="Definition"/>
          <w:rFonts w:asciiTheme="majorHAnsi" w:hAnsiTheme="majorHAnsi"/>
        </w:rPr>
        <w:t>Drag-Along Event</w:t>
      </w:r>
      <w:r w:rsidRPr="00313F06">
        <w:rPr>
          <w:rFonts w:asciiTheme="majorHAnsi" w:hAnsiTheme="majorHAnsi"/>
        </w:rPr>
        <w:t xml:space="preserve"> </w:t>
      </w:r>
      <w:r w:rsidR="003F7D3E" w:rsidRPr="00313F06">
        <w:rPr>
          <w:rFonts w:asciiTheme="majorHAnsi" w:hAnsiTheme="majorHAnsi"/>
          <w:sz w:val="22"/>
        </w:rPr>
        <w:t>has</w:t>
      </w:r>
      <w:r w:rsidRPr="00313F06">
        <w:rPr>
          <w:rFonts w:asciiTheme="majorHAnsi" w:hAnsiTheme="majorHAnsi"/>
          <w:sz w:val="22"/>
        </w:rPr>
        <w:t xml:space="preserve"> the meaning set forth in </w:t>
      </w:r>
      <w:r w:rsidR="003F7D3E" w:rsidRPr="00313F06">
        <w:rPr>
          <w:rFonts w:asciiTheme="majorHAnsi" w:hAnsiTheme="majorHAnsi"/>
          <w:sz w:val="22"/>
        </w:rPr>
        <w:t>Article 8.5.1</w:t>
      </w:r>
      <w:r w:rsidRPr="00313F06">
        <w:rPr>
          <w:rFonts w:asciiTheme="majorHAnsi" w:hAnsiTheme="majorHAnsi"/>
          <w:sz w:val="22"/>
        </w:rPr>
        <w:t xml:space="preserve"> of this Agreement.</w:t>
      </w:r>
    </w:p>
    <w:p w:rsidR="001D54C4" w:rsidRPr="00313F06" w:rsidRDefault="00BC47AC" w:rsidP="001D54C4">
      <w:pPr>
        <w:pStyle w:val="FO2Legal"/>
        <w:spacing w:line="240" w:lineRule="auto"/>
        <w:ind w:left="0"/>
        <w:rPr>
          <w:rFonts w:asciiTheme="majorHAnsi" w:hAnsiTheme="majorHAnsi"/>
          <w:sz w:val="22"/>
        </w:rPr>
      </w:pPr>
      <w:r w:rsidRPr="00313F06">
        <w:rPr>
          <w:rStyle w:val="Definition"/>
          <w:rFonts w:asciiTheme="majorHAnsi" w:hAnsiTheme="majorHAnsi"/>
        </w:rPr>
        <w:t>Drag-Along Notice</w:t>
      </w:r>
      <w:r w:rsidRPr="00313F06">
        <w:rPr>
          <w:rFonts w:asciiTheme="majorHAnsi" w:hAnsiTheme="majorHAnsi"/>
          <w:sz w:val="22"/>
        </w:rPr>
        <w:t xml:space="preserve"> </w:t>
      </w:r>
      <w:r w:rsidR="003F7D3E" w:rsidRPr="00313F06">
        <w:rPr>
          <w:rFonts w:asciiTheme="majorHAnsi" w:hAnsiTheme="majorHAnsi"/>
          <w:sz w:val="22"/>
        </w:rPr>
        <w:t>has</w:t>
      </w:r>
      <w:r w:rsidRPr="00313F06">
        <w:rPr>
          <w:rFonts w:asciiTheme="majorHAnsi" w:hAnsiTheme="majorHAnsi"/>
          <w:sz w:val="22"/>
        </w:rPr>
        <w:t xml:space="preserve"> the meaning set forth in </w:t>
      </w:r>
      <w:r w:rsidR="003F7D3E" w:rsidRPr="00313F06">
        <w:rPr>
          <w:rFonts w:asciiTheme="majorHAnsi" w:hAnsiTheme="majorHAnsi"/>
          <w:sz w:val="22"/>
        </w:rPr>
        <w:t>Article 8.5.1</w:t>
      </w:r>
      <w:r w:rsidRPr="00313F06">
        <w:rPr>
          <w:rFonts w:asciiTheme="majorHAnsi" w:hAnsiTheme="majorHAnsi"/>
          <w:sz w:val="22"/>
        </w:rPr>
        <w:t xml:space="preserve"> of this Agreement.</w:t>
      </w:r>
    </w:p>
    <w:p w:rsidR="00B37B84" w:rsidRPr="00313F06" w:rsidRDefault="00BC47AC" w:rsidP="001D54C4">
      <w:pPr>
        <w:pStyle w:val="FO2Legal"/>
        <w:spacing w:line="240" w:lineRule="auto"/>
        <w:ind w:left="0"/>
        <w:rPr>
          <w:rFonts w:asciiTheme="majorHAnsi" w:hAnsiTheme="majorHAnsi"/>
          <w:sz w:val="22"/>
        </w:rPr>
      </w:pPr>
      <w:r w:rsidRPr="00313F06">
        <w:rPr>
          <w:rStyle w:val="Definition"/>
          <w:rFonts w:asciiTheme="majorHAnsi" w:hAnsiTheme="majorHAnsi"/>
        </w:rPr>
        <w:t>Drag-Along Right</w:t>
      </w:r>
      <w:r w:rsidRPr="00313F06">
        <w:rPr>
          <w:rFonts w:asciiTheme="majorHAnsi" w:hAnsiTheme="majorHAnsi"/>
          <w:sz w:val="22"/>
        </w:rPr>
        <w:t xml:space="preserve"> </w:t>
      </w:r>
      <w:r w:rsidR="003F7D3E" w:rsidRPr="00313F06">
        <w:rPr>
          <w:rFonts w:asciiTheme="majorHAnsi" w:hAnsiTheme="majorHAnsi"/>
          <w:sz w:val="22"/>
        </w:rPr>
        <w:t>has</w:t>
      </w:r>
      <w:r w:rsidRPr="00313F06">
        <w:rPr>
          <w:rFonts w:asciiTheme="majorHAnsi" w:hAnsiTheme="majorHAnsi"/>
          <w:sz w:val="22"/>
        </w:rPr>
        <w:t xml:space="preserve"> the meaning set forth in </w:t>
      </w:r>
      <w:r w:rsidR="003F7D3E" w:rsidRPr="00313F06">
        <w:rPr>
          <w:rFonts w:asciiTheme="majorHAnsi" w:hAnsiTheme="majorHAnsi"/>
          <w:sz w:val="22"/>
        </w:rPr>
        <w:t>Article 8.5.2</w:t>
      </w:r>
      <w:r w:rsidRPr="00313F06">
        <w:rPr>
          <w:rFonts w:asciiTheme="majorHAnsi" w:hAnsiTheme="majorHAnsi"/>
          <w:sz w:val="22"/>
        </w:rPr>
        <w:t xml:space="preserve"> of this Agreement.</w:t>
      </w:r>
    </w:p>
    <w:p w:rsidR="00BC47AC" w:rsidRPr="00313F06" w:rsidRDefault="00B37B84" w:rsidP="001D54C4">
      <w:pPr>
        <w:pStyle w:val="FO2Legal"/>
        <w:spacing w:line="240" w:lineRule="auto"/>
        <w:ind w:left="0"/>
        <w:rPr>
          <w:rFonts w:asciiTheme="majorHAnsi" w:hAnsiTheme="majorHAnsi"/>
          <w:sz w:val="22"/>
        </w:rPr>
      </w:pPr>
      <w:r w:rsidRPr="00313F06">
        <w:rPr>
          <w:rFonts w:asciiTheme="majorHAnsi" w:hAnsiTheme="majorHAnsi"/>
          <w:b/>
          <w:sz w:val="22"/>
        </w:rPr>
        <w:t>Encumbrance</w:t>
      </w:r>
      <w:r w:rsidRPr="00313F06">
        <w:rPr>
          <w:rFonts w:asciiTheme="majorHAnsi" w:hAnsiTheme="majorHAnsi"/>
          <w:sz w:val="22"/>
        </w:rPr>
        <w:t xml:space="preserve"> means any mortgage, lien, charge, pledge, assignment by way of security, security interest, title retention, preferential right or trust arrangement, claim, covenant, easement or any other security arrangement or any other arrangement having the same effect.</w:t>
      </w:r>
    </w:p>
    <w:p w:rsidR="007C2BE2" w:rsidRPr="00313F06" w:rsidRDefault="00BC47AC" w:rsidP="001D54C4">
      <w:pPr>
        <w:pStyle w:val="DefinitionsAbsatz"/>
        <w:spacing w:line="240" w:lineRule="auto"/>
        <w:ind w:left="0"/>
        <w:rPr>
          <w:rFonts w:asciiTheme="majorHAnsi" w:hAnsiTheme="majorHAnsi"/>
        </w:rPr>
      </w:pPr>
      <w:r w:rsidRPr="00313F06">
        <w:rPr>
          <w:rStyle w:val="Definition"/>
          <w:rFonts w:asciiTheme="majorHAnsi" w:hAnsiTheme="majorHAnsi"/>
        </w:rPr>
        <w:t>Expert</w:t>
      </w:r>
      <w:r w:rsidRPr="00313F06">
        <w:rPr>
          <w:rFonts w:asciiTheme="majorHAnsi" w:hAnsiTheme="majorHAnsi"/>
        </w:rPr>
        <w:t xml:space="preserve"> </w:t>
      </w:r>
      <w:r w:rsidR="003F7D3E" w:rsidRPr="00313F06">
        <w:rPr>
          <w:rFonts w:asciiTheme="majorHAnsi" w:hAnsiTheme="majorHAnsi"/>
        </w:rPr>
        <w:t>has</w:t>
      </w:r>
      <w:r w:rsidRPr="00313F06">
        <w:rPr>
          <w:rFonts w:asciiTheme="majorHAnsi" w:hAnsiTheme="majorHAnsi"/>
        </w:rPr>
        <w:t xml:space="preserve"> the meaning set forth in </w:t>
      </w:r>
      <w:r w:rsidR="003F7D3E" w:rsidRPr="00313F06">
        <w:rPr>
          <w:rFonts w:asciiTheme="majorHAnsi" w:hAnsiTheme="majorHAnsi"/>
        </w:rPr>
        <w:t>Article 8.6.2</w:t>
      </w:r>
      <w:r w:rsidRPr="00313F06">
        <w:rPr>
          <w:rFonts w:asciiTheme="majorHAnsi" w:hAnsiTheme="majorHAnsi"/>
        </w:rPr>
        <w:t xml:space="preserve"> of this Agreement.</w:t>
      </w:r>
    </w:p>
    <w:p w:rsidR="001D54C4" w:rsidRPr="00313F06" w:rsidRDefault="00B37B84" w:rsidP="001D54C4">
      <w:pPr>
        <w:pStyle w:val="FO2Legal"/>
        <w:spacing w:line="240" w:lineRule="auto"/>
        <w:ind w:left="0"/>
        <w:rPr>
          <w:rFonts w:asciiTheme="majorHAnsi" w:hAnsiTheme="majorHAnsi"/>
          <w:sz w:val="22"/>
        </w:rPr>
      </w:pPr>
      <w:r w:rsidRPr="00313F06">
        <w:rPr>
          <w:rFonts w:asciiTheme="majorHAnsi" w:hAnsiTheme="majorHAnsi"/>
          <w:b/>
          <w:sz w:val="22"/>
        </w:rPr>
        <w:t>Financial Year</w:t>
      </w:r>
      <w:r w:rsidRPr="00313F06">
        <w:rPr>
          <w:rFonts w:asciiTheme="majorHAnsi" w:hAnsiTheme="majorHAnsi"/>
          <w:sz w:val="22"/>
        </w:rPr>
        <w:t xml:space="preserve"> means the period of 12 months ending on </w:t>
      </w:r>
      <w:r w:rsidR="001050C8" w:rsidRPr="00313F06">
        <w:rPr>
          <w:rFonts w:asciiTheme="majorHAnsi" w:hAnsiTheme="majorHAnsi"/>
          <w:sz w:val="22"/>
        </w:rPr>
        <w:t>………………….</w:t>
      </w:r>
      <w:r w:rsidRPr="00313F06">
        <w:rPr>
          <w:rFonts w:asciiTheme="majorHAnsi" w:hAnsiTheme="majorHAnsi"/>
          <w:sz w:val="22"/>
        </w:rPr>
        <w:t xml:space="preserve"> in each year.</w:t>
      </w:r>
    </w:p>
    <w:p w:rsidR="00B37B84" w:rsidRPr="00313F06" w:rsidRDefault="009A5F08" w:rsidP="001D54C4">
      <w:pPr>
        <w:pStyle w:val="FO2Legal"/>
        <w:spacing w:line="240" w:lineRule="auto"/>
        <w:ind w:left="0"/>
        <w:rPr>
          <w:rFonts w:asciiTheme="majorHAnsi" w:hAnsiTheme="majorHAnsi"/>
          <w:sz w:val="22"/>
        </w:rPr>
      </w:pPr>
      <w:r w:rsidRPr="00313F06">
        <w:rPr>
          <w:rFonts w:asciiTheme="majorHAnsi" w:hAnsiTheme="majorHAnsi"/>
          <w:b/>
          <w:sz w:val="22"/>
        </w:rPr>
        <w:t>General Meeting</w:t>
      </w:r>
      <w:r w:rsidRPr="00313F06">
        <w:rPr>
          <w:rFonts w:asciiTheme="majorHAnsi" w:hAnsiTheme="majorHAnsi"/>
          <w:sz w:val="22"/>
        </w:rPr>
        <w:t xml:space="preserve"> means </w:t>
      </w:r>
      <w:r w:rsidRPr="00313F06">
        <w:rPr>
          <w:rFonts w:asciiTheme="majorHAnsi" w:hAnsiTheme="majorHAnsi"/>
          <w:sz w:val="22"/>
          <w:lang w:val="en-GB"/>
        </w:rPr>
        <w:t>the General Meeting of Shareholders of the Company</w:t>
      </w:r>
    </w:p>
    <w:p w:rsidR="007C2BE2" w:rsidRPr="00313F06" w:rsidRDefault="00B37B84" w:rsidP="001D54C4">
      <w:pPr>
        <w:rPr>
          <w:rFonts w:asciiTheme="majorHAnsi" w:hAnsiTheme="majorHAnsi" w:cs="Arial"/>
          <w:szCs w:val="21"/>
          <w:lang w:eastAsia="en-GB"/>
        </w:rPr>
      </w:pPr>
      <w:r w:rsidRPr="00313F06">
        <w:rPr>
          <w:rFonts w:asciiTheme="majorHAnsi" w:hAnsiTheme="majorHAnsi"/>
          <w:b/>
        </w:rPr>
        <w:t>Good Leaver</w:t>
      </w:r>
      <w:r w:rsidRPr="00313F06">
        <w:rPr>
          <w:rFonts w:asciiTheme="majorHAnsi" w:hAnsiTheme="majorHAnsi"/>
        </w:rPr>
        <w:t xml:space="preserve"> means </w:t>
      </w:r>
      <w:r w:rsidRPr="00313F06">
        <w:rPr>
          <w:rFonts w:asciiTheme="majorHAnsi" w:hAnsiTheme="majorHAnsi" w:cs="Arial"/>
          <w:bCs/>
          <w:spacing w:val="-2"/>
          <w:szCs w:val="21"/>
        </w:rPr>
        <w:t>any Existing Shareholder who ceases to be employed by the Company for any of the following r</w:t>
      </w:r>
      <w:r w:rsidRPr="00313F06">
        <w:rPr>
          <w:rFonts w:asciiTheme="majorHAnsi" w:hAnsiTheme="majorHAnsi" w:cs="Arial"/>
          <w:bCs/>
          <w:szCs w:val="21"/>
          <w:lang w:eastAsia="en-GB"/>
        </w:rPr>
        <w:t>easons</w:t>
      </w:r>
      <w:r w:rsidRPr="00313F06">
        <w:rPr>
          <w:rFonts w:asciiTheme="majorHAnsi" w:hAnsiTheme="majorHAnsi" w:cs="Arial"/>
          <w:szCs w:val="21"/>
          <w:lang w:eastAsia="en-GB"/>
        </w:rPr>
        <w:t>:</w:t>
      </w:r>
    </w:p>
    <w:p w:rsidR="00B37B84" w:rsidRPr="00313F06" w:rsidRDefault="00B37B84" w:rsidP="001D54C4">
      <w:pPr>
        <w:pStyle w:val="PargrafodaLista"/>
        <w:numPr>
          <w:ilvl w:val="0"/>
          <w:numId w:val="18"/>
        </w:numPr>
        <w:rPr>
          <w:rFonts w:asciiTheme="majorHAnsi" w:hAnsiTheme="majorHAnsi" w:cs="Arial"/>
          <w:szCs w:val="21"/>
          <w:lang w:eastAsia="en-GB"/>
        </w:rPr>
      </w:pPr>
      <w:r w:rsidRPr="00313F06">
        <w:rPr>
          <w:rFonts w:asciiTheme="majorHAnsi" w:hAnsiTheme="majorHAnsi" w:cs="Arial"/>
          <w:szCs w:val="21"/>
          <w:lang w:eastAsia="en-GB"/>
        </w:rPr>
        <w:t>death in service;</w:t>
      </w:r>
    </w:p>
    <w:p w:rsidR="00B37B84" w:rsidRPr="00313F06" w:rsidRDefault="00B37B84" w:rsidP="001D54C4">
      <w:pPr>
        <w:pStyle w:val="PargrafodaLista"/>
        <w:numPr>
          <w:ilvl w:val="0"/>
          <w:numId w:val="18"/>
        </w:numPr>
        <w:autoSpaceDE w:val="0"/>
        <w:autoSpaceDN w:val="0"/>
        <w:adjustRightInd w:val="0"/>
        <w:rPr>
          <w:rFonts w:asciiTheme="majorHAnsi" w:hAnsiTheme="majorHAnsi" w:cs="Arial"/>
          <w:szCs w:val="21"/>
          <w:lang w:eastAsia="en-GB"/>
        </w:rPr>
      </w:pPr>
      <w:r w:rsidRPr="00313F06">
        <w:rPr>
          <w:rFonts w:asciiTheme="majorHAnsi" w:hAnsiTheme="majorHAnsi" w:cs="Arial"/>
          <w:szCs w:val="21"/>
          <w:lang w:eastAsia="en-GB"/>
        </w:rPr>
        <w:t>compulsory retirement;</w:t>
      </w:r>
    </w:p>
    <w:p w:rsidR="007C2BE2" w:rsidRPr="00313F06" w:rsidRDefault="00B37B84" w:rsidP="001D54C4">
      <w:pPr>
        <w:pStyle w:val="Body1"/>
        <w:numPr>
          <w:ilvl w:val="0"/>
          <w:numId w:val="18"/>
        </w:numPr>
        <w:rPr>
          <w:rFonts w:asciiTheme="majorHAnsi" w:hAnsiTheme="majorHAnsi" w:cs="Arial"/>
          <w:szCs w:val="21"/>
        </w:rPr>
      </w:pPr>
      <w:r w:rsidRPr="00313F06">
        <w:rPr>
          <w:rFonts w:asciiTheme="majorHAnsi" w:hAnsiTheme="majorHAnsi" w:cs="Arial"/>
          <w:szCs w:val="21"/>
          <w:lang w:eastAsia="en-GB"/>
        </w:rPr>
        <w:t xml:space="preserve">becoming permanently incapable of discharging efficiently the duties of his employment or any other comparable employment with the Company or a Subsidiary by reason of ill health or infirmity of mind or body, injury or disability (evidenced to the satisfaction of the </w:t>
      </w:r>
      <w:r w:rsidR="00A60C4F" w:rsidRPr="00313F06">
        <w:rPr>
          <w:rFonts w:asciiTheme="majorHAnsi" w:hAnsiTheme="majorHAnsi" w:cs="Arial"/>
          <w:szCs w:val="21"/>
          <w:lang w:eastAsia="en-GB"/>
        </w:rPr>
        <w:t>Management Board</w:t>
      </w:r>
      <w:r w:rsidRPr="00313F06">
        <w:rPr>
          <w:rFonts w:asciiTheme="majorHAnsi" w:hAnsiTheme="majorHAnsi" w:cs="Arial"/>
          <w:szCs w:val="21"/>
          <w:lang w:eastAsia="en-GB"/>
        </w:rPr>
        <w:t>);</w:t>
      </w:r>
      <w:r w:rsidRPr="00313F06">
        <w:rPr>
          <w:rFonts w:asciiTheme="majorHAnsi" w:hAnsiTheme="majorHAnsi" w:cs="Arial"/>
          <w:szCs w:val="21"/>
        </w:rPr>
        <w:t xml:space="preserve"> </w:t>
      </w:r>
    </w:p>
    <w:p w:rsidR="001050C8" w:rsidRPr="00313F06" w:rsidRDefault="001050C8" w:rsidP="001D54C4">
      <w:pPr>
        <w:pStyle w:val="Body1"/>
        <w:ind w:left="0"/>
        <w:rPr>
          <w:rFonts w:asciiTheme="majorHAnsi" w:hAnsiTheme="majorHAnsi" w:cs="Arial"/>
          <w:szCs w:val="21"/>
        </w:rPr>
      </w:pPr>
    </w:p>
    <w:p w:rsidR="00B37B84" w:rsidRPr="00313F06" w:rsidRDefault="001050C8" w:rsidP="001D54C4">
      <w:pPr>
        <w:pStyle w:val="PargrafodaLista"/>
        <w:numPr>
          <w:ilvl w:val="0"/>
          <w:numId w:val="18"/>
        </w:numPr>
        <w:autoSpaceDE w:val="0"/>
        <w:autoSpaceDN w:val="0"/>
        <w:adjustRightInd w:val="0"/>
        <w:rPr>
          <w:rFonts w:asciiTheme="majorHAnsi" w:hAnsiTheme="majorHAnsi" w:cs="Arial"/>
          <w:szCs w:val="21"/>
          <w:lang w:eastAsia="en-GB"/>
        </w:rPr>
      </w:pPr>
      <w:r w:rsidRPr="00313F06">
        <w:rPr>
          <w:rFonts w:asciiTheme="majorHAnsi" w:hAnsiTheme="majorHAnsi" w:cs="Arial"/>
          <w:szCs w:val="21"/>
          <w:lang w:eastAsia="en-GB"/>
        </w:rPr>
        <w:t>r</w:t>
      </w:r>
      <w:r w:rsidR="00B37B84" w:rsidRPr="00313F06">
        <w:rPr>
          <w:rFonts w:asciiTheme="majorHAnsi" w:hAnsiTheme="majorHAnsi" w:cs="Arial"/>
          <w:szCs w:val="21"/>
          <w:lang w:eastAsia="en-GB"/>
        </w:rPr>
        <w:t>edundancy; or</w:t>
      </w:r>
    </w:p>
    <w:p w:rsidR="00B37B84" w:rsidRPr="00313F06" w:rsidRDefault="00B37B84" w:rsidP="001D54C4">
      <w:pPr>
        <w:pStyle w:val="Body1"/>
        <w:numPr>
          <w:ilvl w:val="0"/>
          <w:numId w:val="18"/>
        </w:numPr>
        <w:rPr>
          <w:rFonts w:asciiTheme="majorHAnsi" w:hAnsiTheme="majorHAnsi" w:cs="Arial"/>
          <w:szCs w:val="21"/>
          <w:lang w:eastAsia="en-GB"/>
        </w:rPr>
      </w:pPr>
      <w:r w:rsidRPr="00313F06">
        <w:rPr>
          <w:rFonts w:asciiTheme="majorHAnsi" w:hAnsiTheme="majorHAnsi" w:cs="Arial"/>
          <w:szCs w:val="21"/>
          <w:lang w:eastAsia="en-GB"/>
        </w:rPr>
        <w:t xml:space="preserve">dismissal in circumstances which have resulted in a claim against the Company for unfair dismissal where the claim is successful on the grounds that the dismissal was unfair pursuant to </w:t>
      </w:r>
      <w:r w:rsidR="001050C8" w:rsidRPr="00313F06">
        <w:rPr>
          <w:rFonts w:asciiTheme="majorHAnsi" w:hAnsiTheme="majorHAnsi" w:cs="Arial"/>
          <w:szCs w:val="21"/>
          <w:lang w:eastAsia="en-GB"/>
        </w:rPr>
        <w:t>……………………………………………………………….</w:t>
      </w:r>
    </w:p>
    <w:p w:rsidR="00B37B84" w:rsidRPr="00313F06" w:rsidRDefault="00B37B84" w:rsidP="001D54C4">
      <w:pPr>
        <w:pStyle w:val="PFLevel1"/>
        <w:spacing w:line="240" w:lineRule="auto"/>
        <w:ind w:left="0"/>
        <w:rPr>
          <w:rFonts w:asciiTheme="majorHAnsi" w:eastAsia="MS Mincho" w:hAnsiTheme="majorHAnsi"/>
          <w:sz w:val="22"/>
        </w:rPr>
      </w:pPr>
      <w:r w:rsidRPr="00313F06">
        <w:rPr>
          <w:rFonts w:asciiTheme="majorHAnsi" w:eastAsia="MS Mincho" w:hAnsiTheme="majorHAnsi"/>
          <w:b/>
          <w:sz w:val="22"/>
        </w:rPr>
        <w:t xml:space="preserve">Investor Share </w:t>
      </w:r>
      <w:r w:rsidRPr="00313F06">
        <w:rPr>
          <w:rFonts w:asciiTheme="majorHAnsi" w:eastAsia="MS Mincho" w:hAnsiTheme="majorHAnsi"/>
          <w:sz w:val="22"/>
        </w:rPr>
        <w:t xml:space="preserve">means </w:t>
      </w:r>
      <w:proofErr w:type="gramStart"/>
      <w:r w:rsidRPr="00313F06">
        <w:rPr>
          <w:rFonts w:asciiTheme="majorHAnsi" w:eastAsia="MS Mincho" w:hAnsiTheme="majorHAnsi"/>
          <w:sz w:val="22"/>
        </w:rPr>
        <w:t>an</w:t>
      </w:r>
      <w:proofErr w:type="gramEnd"/>
      <w:r w:rsidRPr="00313F06">
        <w:rPr>
          <w:rFonts w:asciiTheme="majorHAnsi" w:eastAsia="MS Mincho" w:hAnsiTheme="majorHAnsi"/>
          <w:sz w:val="22"/>
        </w:rPr>
        <w:t xml:space="preserve"> "A" Preference Share in the Company.</w:t>
      </w:r>
    </w:p>
    <w:p w:rsidR="00A94804" w:rsidRPr="00313F06" w:rsidRDefault="00B37B84" w:rsidP="001D54C4">
      <w:pPr>
        <w:pStyle w:val="PFLevel1"/>
        <w:spacing w:line="240" w:lineRule="auto"/>
        <w:ind w:left="0"/>
        <w:rPr>
          <w:rFonts w:asciiTheme="majorHAnsi" w:hAnsiTheme="majorHAnsi"/>
          <w:sz w:val="22"/>
        </w:rPr>
      </w:pPr>
      <w:r w:rsidRPr="00313F06">
        <w:rPr>
          <w:rFonts w:asciiTheme="majorHAnsi" w:hAnsiTheme="majorHAnsi"/>
          <w:b/>
          <w:sz w:val="22"/>
        </w:rPr>
        <w:lastRenderedPageBreak/>
        <w:t>Major Investor</w:t>
      </w:r>
      <w:r w:rsidRPr="00313F06">
        <w:rPr>
          <w:rFonts w:asciiTheme="majorHAnsi" w:hAnsiTheme="majorHAnsi"/>
          <w:sz w:val="22"/>
        </w:rPr>
        <w:t xml:space="preserve"> means a holder of Investor Shares who has paid at least </w:t>
      </w:r>
      <w:r w:rsidR="001050C8" w:rsidRPr="00313F06">
        <w:rPr>
          <w:rFonts w:asciiTheme="majorHAnsi" w:hAnsiTheme="majorHAnsi"/>
          <w:sz w:val="22"/>
        </w:rPr>
        <w:t>…………………………………….</w:t>
      </w:r>
      <w:r w:rsidRPr="00313F06">
        <w:rPr>
          <w:rFonts w:asciiTheme="majorHAnsi" w:hAnsiTheme="majorHAnsi"/>
          <w:sz w:val="22"/>
        </w:rPr>
        <w:t xml:space="preserve"> as the total issue price for all of their Shares.</w:t>
      </w:r>
    </w:p>
    <w:p w:rsidR="00A94804" w:rsidRPr="00313F06" w:rsidRDefault="00A94804" w:rsidP="001D54C4">
      <w:pPr>
        <w:pStyle w:val="PFLevel1"/>
        <w:spacing w:line="240" w:lineRule="auto"/>
        <w:ind w:left="0"/>
        <w:rPr>
          <w:rFonts w:asciiTheme="majorHAnsi" w:hAnsiTheme="majorHAnsi"/>
          <w:sz w:val="22"/>
        </w:rPr>
      </w:pPr>
      <w:r w:rsidRPr="00313F06">
        <w:rPr>
          <w:rFonts w:asciiTheme="majorHAnsi" w:hAnsiTheme="majorHAnsi"/>
          <w:b/>
          <w:sz w:val="22"/>
        </w:rPr>
        <w:t xml:space="preserve">Management Agreement </w:t>
      </w:r>
      <w:r w:rsidRPr="00313F06">
        <w:rPr>
          <w:rFonts w:asciiTheme="majorHAnsi" w:hAnsiTheme="majorHAnsi"/>
          <w:sz w:val="22"/>
        </w:rPr>
        <w:t>means t</w:t>
      </w:r>
      <w:r w:rsidRPr="00313F06">
        <w:rPr>
          <w:rFonts w:asciiTheme="majorHAnsi" w:hAnsiTheme="majorHAnsi" w:cs="Arial"/>
          <w:sz w:val="22"/>
          <w:lang w:val="en-GB"/>
        </w:rPr>
        <w:t xml:space="preserve">he management agreements between the Company and the Shareholders attached as </w:t>
      </w:r>
      <w:r w:rsidR="00234D35" w:rsidRPr="00313F06">
        <w:rPr>
          <w:rFonts w:asciiTheme="majorHAnsi" w:hAnsiTheme="majorHAnsi" w:cs="Arial"/>
          <w:sz w:val="22"/>
          <w:lang w:val="en-GB"/>
        </w:rPr>
        <w:t>…………………………………….</w:t>
      </w:r>
    </w:p>
    <w:p w:rsidR="00A94804" w:rsidRPr="00313F06" w:rsidRDefault="00A94804" w:rsidP="001D54C4">
      <w:pPr>
        <w:pStyle w:val="PFLevel1"/>
        <w:spacing w:line="240" w:lineRule="auto"/>
        <w:ind w:left="0"/>
        <w:rPr>
          <w:rFonts w:asciiTheme="majorHAnsi" w:hAnsiTheme="majorHAnsi"/>
          <w:sz w:val="22"/>
        </w:rPr>
      </w:pPr>
      <w:r w:rsidRPr="00313F06">
        <w:rPr>
          <w:rFonts w:asciiTheme="majorHAnsi" w:hAnsiTheme="majorHAnsi"/>
          <w:b/>
          <w:sz w:val="22"/>
        </w:rPr>
        <w:t>Management Board</w:t>
      </w:r>
      <w:r w:rsidR="00234D35" w:rsidRPr="00313F06">
        <w:rPr>
          <w:rFonts w:asciiTheme="majorHAnsi" w:hAnsiTheme="majorHAnsi"/>
          <w:b/>
          <w:sz w:val="22"/>
        </w:rPr>
        <w:t xml:space="preserve"> </w:t>
      </w:r>
      <w:r w:rsidR="00234D35" w:rsidRPr="00313F06">
        <w:rPr>
          <w:rFonts w:asciiTheme="majorHAnsi" w:hAnsiTheme="majorHAnsi"/>
          <w:sz w:val="22"/>
        </w:rPr>
        <w:t>means the management board of the Company</w:t>
      </w:r>
    </w:p>
    <w:p w:rsidR="00234D35" w:rsidRPr="00313F06" w:rsidRDefault="00A94804" w:rsidP="001D54C4">
      <w:pPr>
        <w:pStyle w:val="PFLevel1"/>
        <w:spacing w:line="240" w:lineRule="auto"/>
        <w:ind w:left="0"/>
        <w:rPr>
          <w:rFonts w:asciiTheme="majorHAnsi" w:hAnsiTheme="majorHAnsi"/>
          <w:sz w:val="22"/>
        </w:rPr>
      </w:pPr>
      <w:r w:rsidRPr="00313F06">
        <w:rPr>
          <w:rFonts w:asciiTheme="majorHAnsi" w:hAnsiTheme="majorHAnsi"/>
          <w:b/>
          <w:sz w:val="22"/>
        </w:rPr>
        <w:t>Management</w:t>
      </w:r>
      <w:r w:rsidR="00234D35" w:rsidRPr="00313F06">
        <w:rPr>
          <w:rFonts w:asciiTheme="majorHAnsi" w:hAnsiTheme="majorHAnsi"/>
          <w:sz w:val="22"/>
        </w:rPr>
        <w:t xml:space="preserve"> means the members of the Management Board </w:t>
      </w:r>
    </w:p>
    <w:p w:rsidR="00B37B84" w:rsidRPr="00313F06" w:rsidRDefault="00234D35" w:rsidP="001D54C4">
      <w:pPr>
        <w:pStyle w:val="PFLevel1"/>
        <w:spacing w:line="240" w:lineRule="auto"/>
        <w:ind w:left="0"/>
        <w:rPr>
          <w:rFonts w:asciiTheme="majorHAnsi" w:hAnsiTheme="majorHAnsi"/>
          <w:sz w:val="22"/>
        </w:rPr>
      </w:pPr>
      <w:r w:rsidRPr="00313F06">
        <w:rPr>
          <w:rFonts w:asciiTheme="majorHAnsi" w:hAnsiTheme="majorHAnsi"/>
          <w:b/>
          <w:sz w:val="22"/>
        </w:rPr>
        <w:t>Meeting of Holders of Preferred Shares</w:t>
      </w:r>
      <w:r w:rsidRPr="00313F06">
        <w:rPr>
          <w:rFonts w:asciiTheme="majorHAnsi" w:hAnsiTheme="majorHAnsi"/>
          <w:sz w:val="22"/>
        </w:rPr>
        <w:t xml:space="preserve"> means </w:t>
      </w:r>
      <w:r w:rsidRPr="00313F06">
        <w:rPr>
          <w:rFonts w:asciiTheme="majorHAnsi" w:hAnsiTheme="majorHAnsi" w:cs="Arial"/>
          <w:sz w:val="22"/>
          <w:lang w:val="en-GB"/>
        </w:rPr>
        <w:t>the General Meeting of holders of Preferred Shares of the Company</w:t>
      </w:r>
    </w:p>
    <w:p w:rsidR="00B37B84" w:rsidRPr="00313F06" w:rsidRDefault="00B37B84" w:rsidP="001D54C4">
      <w:pPr>
        <w:pStyle w:val="PFLevel1"/>
        <w:spacing w:line="240" w:lineRule="auto"/>
        <w:ind w:left="0"/>
        <w:rPr>
          <w:rFonts w:asciiTheme="majorHAnsi" w:hAnsiTheme="majorHAnsi"/>
          <w:sz w:val="22"/>
        </w:rPr>
      </w:pPr>
      <w:r w:rsidRPr="00313F06">
        <w:rPr>
          <w:rFonts w:asciiTheme="majorHAnsi" w:hAnsiTheme="majorHAnsi"/>
          <w:b/>
          <w:sz w:val="22"/>
        </w:rPr>
        <w:t>New Securities</w:t>
      </w:r>
      <w:r w:rsidRPr="00313F06">
        <w:rPr>
          <w:rFonts w:asciiTheme="majorHAnsi" w:hAnsiTheme="majorHAnsi"/>
          <w:sz w:val="22"/>
        </w:rPr>
        <w:t xml:space="preserve"> means any securities (including convertible securities) in the Company unissued at the date of this agreement but excluding:</w:t>
      </w:r>
    </w:p>
    <w:p w:rsidR="00B37B84" w:rsidRPr="00313F06" w:rsidRDefault="00B37B84" w:rsidP="001D54C4">
      <w:pPr>
        <w:pStyle w:val="PFNumLevel5"/>
        <w:numPr>
          <w:ilvl w:val="0"/>
          <w:numId w:val="19"/>
        </w:numPr>
        <w:spacing w:line="240" w:lineRule="auto"/>
        <w:rPr>
          <w:rFonts w:asciiTheme="majorHAnsi" w:hAnsiTheme="majorHAnsi"/>
          <w:sz w:val="22"/>
        </w:rPr>
      </w:pPr>
      <w:r w:rsidRPr="00313F06">
        <w:rPr>
          <w:rFonts w:asciiTheme="majorHAnsi" w:hAnsiTheme="majorHAnsi"/>
          <w:sz w:val="22"/>
        </w:rPr>
        <w:t>Shares issued or issuable upon conversion of Preference Shares to Ordinary Shares.</w:t>
      </w:r>
    </w:p>
    <w:p w:rsidR="00B37B84" w:rsidRPr="00313F06" w:rsidRDefault="00B37B84" w:rsidP="001D54C4">
      <w:pPr>
        <w:pStyle w:val="PFNumLevel5"/>
        <w:numPr>
          <w:ilvl w:val="0"/>
          <w:numId w:val="19"/>
        </w:numPr>
        <w:spacing w:line="240" w:lineRule="auto"/>
        <w:rPr>
          <w:rFonts w:asciiTheme="majorHAnsi" w:hAnsiTheme="majorHAnsi"/>
          <w:sz w:val="22"/>
        </w:rPr>
      </w:pPr>
      <w:r w:rsidRPr="00313F06">
        <w:rPr>
          <w:rFonts w:asciiTheme="majorHAnsi" w:hAnsiTheme="majorHAnsi"/>
          <w:sz w:val="22"/>
        </w:rPr>
        <w:t>Shares issuable upon exercise of any options or rights to purchase any securities of the Company outstanding as of the date of this agreement and any securities issuable upon the conversion thereof.</w:t>
      </w:r>
    </w:p>
    <w:p w:rsidR="00B37B84" w:rsidRPr="00313F06" w:rsidRDefault="00B37B84" w:rsidP="001D54C4">
      <w:pPr>
        <w:pStyle w:val="PFNumLevel5"/>
        <w:numPr>
          <w:ilvl w:val="0"/>
          <w:numId w:val="19"/>
        </w:numPr>
        <w:spacing w:line="240" w:lineRule="auto"/>
        <w:rPr>
          <w:rFonts w:asciiTheme="majorHAnsi" w:hAnsiTheme="majorHAnsi"/>
          <w:sz w:val="22"/>
        </w:rPr>
      </w:pPr>
      <w:r w:rsidRPr="00313F06">
        <w:rPr>
          <w:rFonts w:asciiTheme="majorHAnsi" w:hAnsiTheme="majorHAnsi"/>
          <w:sz w:val="22"/>
        </w:rPr>
        <w:t>Shares issued pursuant to a share split.</w:t>
      </w:r>
    </w:p>
    <w:p w:rsidR="00BC47AC" w:rsidRPr="00313F06" w:rsidRDefault="00BC47AC" w:rsidP="001D54C4">
      <w:pPr>
        <w:pStyle w:val="DefinitionsAbsatz"/>
        <w:spacing w:line="240" w:lineRule="auto"/>
        <w:ind w:left="0"/>
        <w:rPr>
          <w:rFonts w:asciiTheme="majorHAnsi" w:hAnsiTheme="majorHAnsi"/>
        </w:rPr>
      </w:pPr>
      <w:r w:rsidRPr="00313F06">
        <w:rPr>
          <w:rStyle w:val="Definition"/>
          <w:rFonts w:asciiTheme="majorHAnsi" w:hAnsiTheme="majorHAnsi"/>
        </w:rPr>
        <w:t>Option Parties</w:t>
      </w:r>
      <w:r w:rsidRPr="00313F06">
        <w:rPr>
          <w:rFonts w:asciiTheme="majorHAnsi" w:hAnsiTheme="majorHAnsi"/>
        </w:rPr>
        <w:t xml:space="preserve"> </w:t>
      </w:r>
      <w:r w:rsidR="003F7D3E" w:rsidRPr="00313F06">
        <w:rPr>
          <w:rFonts w:asciiTheme="majorHAnsi" w:hAnsiTheme="majorHAnsi"/>
        </w:rPr>
        <w:t>has</w:t>
      </w:r>
      <w:r w:rsidRPr="00313F06">
        <w:rPr>
          <w:rFonts w:asciiTheme="majorHAnsi" w:hAnsiTheme="majorHAnsi"/>
        </w:rPr>
        <w:t xml:space="preserve"> the meaning set forth in </w:t>
      </w:r>
      <w:r w:rsidR="003F7D3E" w:rsidRPr="00313F06">
        <w:rPr>
          <w:rFonts w:asciiTheme="majorHAnsi" w:hAnsiTheme="majorHAnsi"/>
        </w:rPr>
        <w:t>Article 8.6.1</w:t>
      </w:r>
      <w:r w:rsidRPr="00313F06">
        <w:rPr>
          <w:rFonts w:asciiTheme="majorHAnsi" w:hAnsiTheme="majorHAnsi"/>
        </w:rPr>
        <w:t xml:space="preserve"> of this Agreement.</w:t>
      </w:r>
    </w:p>
    <w:p w:rsidR="001D54C4" w:rsidRPr="00313F06" w:rsidRDefault="00B37B84" w:rsidP="001D54C4">
      <w:pPr>
        <w:pStyle w:val="PFLevel1"/>
        <w:spacing w:line="240" w:lineRule="auto"/>
        <w:ind w:left="0"/>
        <w:rPr>
          <w:rFonts w:asciiTheme="majorHAnsi" w:hAnsiTheme="majorHAnsi"/>
          <w:sz w:val="22"/>
        </w:rPr>
      </w:pPr>
      <w:r w:rsidRPr="00313F06">
        <w:rPr>
          <w:rFonts w:asciiTheme="majorHAnsi" w:hAnsiTheme="majorHAnsi"/>
          <w:b/>
          <w:sz w:val="22"/>
        </w:rPr>
        <w:t xml:space="preserve">Ordinary Share </w:t>
      </w:r>
      <w:r w:rsidRPr="00313F06">
        <w:rPr>
          <w:rFonts w:asciiTheme="majorHAnsi" w:hAnsiTheme="majorHAnsi"/>
          <w:sz w:val="22"/>
        </w:rPr>
        <w:t>means an ordinary share in the Company.</w:t>
      </w:r>
    </w:p>
    <w:p w:rsidR="001D54C4" w:rsidRPr="00313F06" w:rsidRDefault="001D54C4" w:rsidP="001D54C4">
      <w:pPr>
        <w:pStyle w:val="Ttulo3"/>
        <w:numPr>
          <w:ilvl w:val="2"/>
          <w:numId w:val="0"/>
        </w:numPr>
        <w:tabs>
          <w:tab w:val="num" w:pos="720"/>
        </w:tabs>
        <w:spacing w:before="240" w:after="0"/>
        <w:jc w:val="left"/>
        <w:rPr>
          <w:rFonts w:asciiTheme="majorHAnsi" w:hAnsiTheme="majorHAnsi"/>
        </w:rPr>
      </w:pPr>
      <w:r w:rsidRPr="00313F06">
        <w:rPr>
          <w:rFonts w:asciiTheme="majorHAnsi" w:hAnsiTheme="majorHAnsi"/>
          <w:b/>
        </w:rPr>
        <w:t xml:space="preserve">Parties </w:t>
      </w:r>
      <w:r w:rsidRPr="00313F06">
        <w:rPr>
          <w:rFonts w:asciiTheme="majorHAnsi" w:hAnsiTheme="majorHAnsi"/>
        </w:rPr>
        <w:t xml:space="preserve">means, collectively the Shareholders, </w:t>
      </w:r>
      <w:r w:rsidR="008E2164" w:rsidRPr="00313F06">
        <w:rPr>
          <w:rFonts w:asciiTheme="majorHAnsi" w:hAnsiTheme="majorHAnsi"/>
        </w:rPr>
        <w:t>the Founders, and the Company and any other person that becomes a a Party to this Agreement and Party means any one of them</w:t>
      </w:r>
    </w:p>
    <w:p w:rsidR="008E2164" w:rsidRPr="00313F06" w:rsidRDefault="008E2164" w:rsidP="001D54C4">
      <w:pPr>
        <w:pStyle w:val="DefinitionsAbsatz"/>
        <w:spacing w:line="240" w:lineRule="auto"/>
        <w:ind w:left="0"/>
        <w:rPr>
          <w:rFonts w:asciiTheme="majorHAnsi" w:hAnsiTheme="majorHAnsi"/>
          <w:color w:val="000000"/>
          <w:lang w:val="en-AU" w:eastAsia="en-US"/>
        </w:rPr>
      </w:pPr>
    </w:p>
    <w:p w:rsidR="00B37B84" w:rsidRPr="00313F06" w:rsidRDefault="004E07C2" w:rsidP="001D54C4">
      <w:pPr>
        <w:pStyle w:val="DefinitionsAbsatz"/>
        <w:spacing w:line="240" w:lineRule="auto"/>
        <w:ind w:left="0"/>
        <w:rPr>
          <w:rFonts w:asciiTheme="majorHAnsi" w:hAnsiTheme="majorHAnsi"/>
        </w:rPr>
      </w:pPr>
      <w:r w:rsidRPr="00313F06">
        <w:rPr>
          <w:rStyle w:val="Definition"/>
          <w:rFonts w:asciiTheme="majorHAnsi" w:hAnsiTheme="majorHAnsi"/>
        </w:rPr>
        <w:t>Purchase Option</w:t>
      </w:r>
      <w:r w:rsidRPr="00313F06">
        <w:rPr>
          <w:rFonts w:asciiTheme="majorHAnsi" w:hAnsiTheme="majorHAnsi"/>
        </w:rPr>
        <w:t xml:space="preserve"> </w:t>
      </w:r>
      <w:r w:rsidR="003F7D3E" w:rsidRPr="00313F06">
        <w:rPr>
          <w:rFonts w:asciiTheme="majorHAnsi" w:hAnsiTheme="majorHAnsi"/>
        </w:rPr>
        <w:t>has</w:t>
      </w:r>
      <w:r w:rsidRPr="00313F06">
        <w:rPr>
          <w:rFonts w:asciiTheme="majorHAnsi" w:hAnsiTheme="majorHAnsi"/>
        </w:rPr>
        <w:t xml:space="preserve"> the meaning set forth in </w:t>
      </w:r>
      <w:r w:rsidR="003F7D3E" w:rsidRPr="00313F06">
        <w:rPr>
          <w:rFonts w:asciiTheme="majorHAnsi" w:hAnsiTheme="majorHAnsi"/>
        </w:rPr>
        <w:t>Article 8.6.1</w:t>
      </w:r>
      <w:r w:rsidRPr="00313F06">
        <w:rPr>
          <w:rFonts w:asciiTheme="majorHAnsi" w:hAnsiTheme="majorHAnsi"/>
        </w:rPr>
        <w:t xml:space="preserve"> of this Agreement.</w:t>
      </w:r>
    </w:p>
    <w:p w:rsidR="004E07C2" w:rsidRPr="00313F06" w:rsidRDefault="00B37B84" w:rsidP="001D54C4">
      <w:pPr>
        <w:pStyle w:val="PFLevel1"/>
        <w:spacing w:line="240" w:lineRule="auto"/>
        <w:ind w:left="0"/>
        <w:rPr>
          <w:rFonts w:asciiTheme="majorHAnsi" w:hAnsiTheme="majorHAnsi"/>
          <w:sz w:val="22"/>
        </w:rPr>
      </w:pPr>
      <w:r w:rsidRPr="00313F06">
        <w:rPr>
          <w:rFonts w:asciiTheme="majorHAnsi" w:hAnsiTheme="majorHAnsi"/>
          <w:b/>
          <w:sz w:val="22"/>
        </w:rPr>
        <w:t>Redundancy</w:t>
      </w:r>
      <w:r w:rsidRPr="00313F06">
        <w:rPr>
          <w:rFonts w:asciiTheme="majorHAnsi" w:hAnsiTheme="majorHAnsi"/>
          <w:sz w:val="22"/>
        </w:rPr>
        <w:t xml:space="preserve"> means in respect of an Existing Shareholder the termination of the Existing Shareholder's employment with the Company or any Subsidiary by reason of a restructure or a state of affairs within the Company or the Subsidiary whereby the position previously occupied by that person no longer exists within the Company or the Subsidiary and where the </w:t>
      </w:r>
      <w:r w:rsidR="00A60C4F" w:rsidRPr="00313F06">
        <w:rPr>
          <w:rFonts w:asciiTheme="majorHAnsi" w:hAnsiTheme="majorHAnsi"/>
          <w:sz w:val="22"/>
        </w:rPr>
        <w:t>Management Board</w:t>
      </w:r>
      <w:r w:rsidRPr="00313F06">
        <w:rPr>
          <w:rFonts w:asciiTheme="majorHAnsi" w:hAnsiTheme="majorHAnsi"/>
          <w:sz w:val="22"/>
        </w:rPr>
        <w:t xml:space="preserve"> in its absolute discretion determines that such an event qualifies as a redundancy for the purposes of these Rules.</w:t>
      </w:r>
    </w:p>
    <w:p w:rsidR="004E07C2" w:rsidRPr="00313F06" w:rsidRDefault="004E07C2" w:rsidP="001D54C4">
      <w:pPr>
        <w:pStyle w:val="DefinitionsAbsatz"/>
        <w:spacing w:line="240" w:lineRule="auto"/>
        <w:ind w:left="0"/>
        <w:rPr>
          <w:rFonts w:asciiTheme="majorHAnsi" w:hAnsiTheme="majorHAnsi"/>
        </w:rPr>
      </w:pPr>
      <w:r w:rsidRPr="00313F06">
        <w:rPr>
          <w:rStyle w:val="Definition"/>
          <w:rFonts w:asciiTheme="majorHAnsi" w:hAnsiTheme="majorHAnsi"/>
        </w:rPr>
        <w:t>Relevant Selling Shareholder(s)</w:t>
      </w:r>
      <w:r w:rsidRPr="00313F06">
        <w:rPr>
          <w:rFonts w:asciiTheme="majorHAnsi" w:hAnsiTheme="majorHAnsi"/>
        </w:rPr>
        <w:t xml:space="preserve"> </w:t>
      </w:r>
      <w:r w:rsidR="003F7D3E" w:rsidRPr="00313F06">
        <w:rPr>
          <w:rFonts w:asciiTheme="majorHAnsi" w:hAnsiTheme="majorHAnsi"/>
        </w:rPr>
        <w:t>has</w:t>
      </w:r>
      <w:r w:rsidRPr="00313F06">
        <w:rPr>
          <w:rFonts w:asciiTheme="majorHAnsi" w:hAnsiTheme="majorHAnsi"/>
        </w:rPr>
        <w:t xml:space="preserve"> the meaning set forth in </w:t>
      </w:r>
      <w:r w:rsidR="003F7D3E" w:rsidRPr="00313F06">
        <w:rPr>
          <w:rFonts w:asciiTheme="majorHAnsi" w:hAnsiTheme="majorHAnsi"/>
        </w:rPr>
        <w:t>Article 8.5.1</w:t>
      </w:r>
      <w:r w:rsidRPr="00313F06">
        <w:rPr>
          <w:rFonts w:asciiTheme="majorHAnsi" w:hAnsiTheme="majorHAnsi"/>
        </w:rPr>
        <w:t xml:space="preserve"> of this Agreement.</w:t>
      </w:r>
    </w:p>
    <w:p w:rsidR="004E07C2" w:rsidRPr="00313F06" w:rsidRDefault="004E07C2" w:rsidP="001D54C4">
      <w:pPr>
        <w:pStyle w:val="DefinitionsAbsatz"/>
        <w:spacing w:line="240" w:lineRule="auto"/>
        <w:ind w:left="0"/>
        <w:jc w:val="left"/>
        <w:rPr>
          <w:rFonts w:asciiTheme="majorHAnsi" w:hAnsiTheme="majorHAnsi"/>
        </w:rPr>
      </w:pPr>
      <w:r w:rsidRPr="00313F06">
        <w:rPr>
          <w:rStyle w:val="Definition"/>
          <w:rFonts w:asciiTheme="majorHAnsi" w:hAnsiTheme="majorHAnsi"/>
        </w:rPr>
        <w:t>Relevant Shares</w:t>
      </w:r>
      <w:r w:rsidRPr="00313F06">
        <w:rPr>
          <w:rFonts w:asciiTheme="majorHAnsi" w:hAnsiTheme="majorHAnsi"/>
        </w:rPr>
        <w:t xml:space="preserve"> </w:t>
      </w:r>
      <w:r w:rsidR="003F7D3E" w:rsidRPr="00313F06">
        <w:rPr>
          <w:rFonts w:asciiTheme="majorHAnsi" w:hAnsiTheme="majorHAnsi"/>
        </w:rPr>
        <w:t>has</w:t>
      </w:r>
      <w:r w:rsidRPr="00313F06">
        <w:rPr>
          <w:rFonts w:asciiTheme="majorHAnsi" w:hAnsiTheme="majorHAnsi"/>
        </w:rPr>
        <w:t xml:space="preserve"> the meaning set forth in </w:t>
      </w:r>
      <w:r w:rsidR="003F7D3E" w:rsidRPr="00313F06">
        <w:rPr>
          <w:rFonts w:asciiTheme="majorHAnsi" w:hAnsiTheme="majorHAnsi"/>
        </w:rPr>
        <w:t>Article 8.3.1</w:t>
      </w:r>
      <w:r w:rsidRPr="00313F06">
        <w:rPr>
          <w:rFonts w:asciiTheme="majorHAnsi" w:hAnsiTheme="majorHAnsi"/>
        </w:rPr>
        <w:t xml:space="preserve"> and </w:t>
      </w:r>
      <w:r w:rsidR="003F7D3E" w:rsidRPr="00313F06">
        <w:rPr>
          <w:rFonts w:asciiTheme="majorHAnsi" w:hAnsiTheme="majorHAnsi"/>
        </w:rPr>
        <w:t>8.4.1</w:t>
      </w:r>
      <w:r w:rsidRPr="00313F06">
        <w:rPr>
          <w:rFonts w:asciiTheme="majorHAnsi" w:hAnsiTheme="majorHAnsi"/>
        </w:rPr>
        <w:t xml:space="preserve"> of this Agreement.</w:t>
      </w:r>
    </w:p>
    <w:p w:rsidR="004E07C2" w:rsidRPr="00313F06" w:rsidRDefault="004E07C2" w:rsidP="001D54C4">
      <w:pPr>
        <w:pStyle w:val="DefinitionsAbsatz"/>
        <w:spacing w:line="240" w:lineRule="auto"/>
        <w:ind w:left="0"/>
        <w:jc w:val="left"/>
        <w:rPr>
          <w:rFonts w:asciiTheme="majorHAnsi" w:hAnsiTheme="majorHAnsi"/>
        </w:rPr>
      </w:pPr>
      <w:r w:rsidRPr="00313F06">
        <w:rPr>
          <w:rStyle w:val="Definition"/>
          <w:rFonts w:asciiTheme="majorHAnsi" w:hAnsiTheme="majorHAnsi"/>
        </w:rPr>
        <w:t>Restricted Party</w:t>
      </w:r>
      <w:r w:rsidRPr="00313F06">
        <w:rPr>
          <w:rFonts w:asciiTheme="majorHAnsi" w:hAnsiTheme="majorHAnsi"/>
        </w:rPr>
        <w:t xml:space="preserve"> </w:t>
      </w:r>
      <w:r w:rsidR="003F7D3E" w:rsidRPr="00313F06">
        <w:rPr>
          <w:rFonts w:asciiTheme="majorHAnsi" w:hAnsiTheme="majorHAnsi"/>
        </w:rPr>
        <w:t>has</w:t>
      </w:r>
      <w:r w:rsidRPr="00313F06">
        <w:rPr>
          <w:rFonts w:asciiTheme="majorHAnsi" w:hAnsiTheme="majorHAnsi"/>
        </w:rPr>
        <w:t xml:space="preserve"> the meaning set forth in </w:t>
      </w:r>
      <w:r w:rsidR="003F7D3E" w:rsidRPr="00313F06">
        <w:rPr>
          <w:rFonts w:asciiTheme="majorHAnsi" w:hAnsiTheme="majorHAnsi"/>
        </w:rPr>
        <w:t>Article 8.6.1</w:t>
      </w:r>
      <w:r w:rsidRPr="00313F06">
        <w:rPr>
          <w:rFonts w:asciiTheme="majorHAnsi" w:hAnsiTheme="majorHAnsi"/>
        </w:rPr>
        <w:t xml:space="preserve"> of this Agreement.</w:t>
      </w:r>
    </w:p>
    <w:p w:rsidR="004E07C2" w:rsidRPr="00313F06" w:rsidRDefault="004E07C2" w:rsidP="001D54C4">
      <w:pPr>
        <w:pStyle w:val="DefinitionsAbsatz"/>
        <w:spacing w:line="240" w:lineRule="auto"/>
        <w:ind w:left="0"/>
        <w:jc w:val="left"/>
        <w:rPr>
          <w:rFonts w:asciiTheme="majorHAnsi" w:hAnsiTheme="majorHAnsi"/>
        </w:rPr>
      </w:pPr>
      <w:r w:rsidRPr="00313F06">
        <w:rPr>
          <w:rStyle w:val="Definition"/>
          <w:rFonts w:asciiTheme="majorHAnsi" w:hAnsiTheme="majorHAnsi"/>
        </w:rPr>
        <w:t>Right of First Refusal</w:t>
      </w:r>
      <w:r w:rsidRPr="00313F06">
        <w:rPr>
          <w:rFonts w:asciiTheme="majorHAnsi" w:hAnsiTheme="majorHAnsi"/>
        </w:rPr>
        <w:t xml:space="preserve"> </w:t>
      </w:r>
      <w:r w:rsidR="003F7D3E" w:rsidRPr="00313F06">
        <w:rPr>
          <w:rFonts w:asciiTheme="majorHAnsi" w:hAnsiTheme="majorHAnsi"/>
        </w:rPr>
        <w:t>has</w:t>
      </w:r>
      <w:r w:rsidRPr="00313F06">
        <w:rPr>
          <w:rFonts w:asciiTheme="majorHAnsi" w:hAnsiTheme="majorHAnsi"/>
        </w:rPr>
        <w:t xml:space="preserve"> the meaning set forth in </w:t>
      </w:r>
      <w:r w:rsidR="003F7D3E" w:rsidRPr="00313F06">
        <w:rPr>
          <w:rFonts w:asciiTheme="majorHAnsi" w:hAnsiTheme="majorHAnsi"/>
        </w:rPr>
        <w:t xml:space="preserve">Article </w:t>
      </w:r>
      <w:r w:rsidR="001D54C4" w:rsidRPr="00313F06">
        <w:rPr>
          <w:rFonts w:asciiTheme="majorHAnsi" w:hAnsiTheme="majorHAnsi"/>
        </w:rPr>
        <w:t>8.3.2</w:t>
      </w:r>
      <w:r w:rsidRPr="00313F06">
        <w:rPr>
          <w:rFonts w:asciiTheme="majorHAnsi" w:hAnsiTheme="majorHAnsi"/>
        </w:rPr>
        <w:t xml:space="preserve"> of this Agreement.</w:t>
      </w:r>
    </w:p>
    <w:p w:rsidR="004E07C2" w:rsidRPr="00313F06" w:rsidRDefault="004E07C2" w:rsidP="001D54C4">
      <w:pPr>
        <w:pStyle w:val="DefinitionsAbsatz"/>
        <w:spacing w:line="240" w:lineRule="auto"/>
        <w:ind w:left="0"/>
        <w:jc w:val="left"/>
        <w:rPr>
          <w:rFonts w:asciiTheme="majorHAnsi" w:hAnsiTheme="majorHAnsi"/>
        </w:rPr>
      </w:pPr>
      <w:r w:rsidRPr="00313F06">
        <w:rPr>
          <w:rStyle w:val="Definition"/>
          <w:rFonts w:asciiTheme="majorHAnsi" w:hAnsiTheme="majorHAnsi"/>
        </w:rPr>
        <w:t>Right of First Refusal Event</w:t>
      </w:r>
      <w:r w:rsidRPr="00313F06">
        <w:rPr>
          <w:rFonts w:asciiTheme="majorHAnsi" w:hAnsiTheme="majorHAnsi"/>
        </w:rPr>
        <w:t xml:space="preserve"> </w:t>
      </w:r>
      <w:r w:rsidR="001D54C4" w:rsidRPr="00313F06">
        <w:rPr>
          <w:rFonts w:asciiTheme="majorHAnsi" w:hAnsiTheme="majorHAnsi"/>
        </w:rPr>
        <w:t>has</w:t>
      </w:r>
      <w:r w:rsidR="00C87305" w:rsidRPr="00313F06">
        <w:rPr>
          <w:rFonts w:asciiTheme="majorHAnsi" w:hAnsiTheme="majorHAnsi"/>
        </w:rPr>
        <w:t xml:space="preserve"> </w:t>
      </w:r>
      <w:r w:rsidRPr="00313F06">
        <w:rPr>
          <w:rFonts w:asciiTheme="majorHAnsi" w:hAnsiTheme="majorHAnsi"/>
        </w:rPr>
        <w:t xml:space="preserve">the meaning set forth in </w:t>
      </w:r>
      <w:r w:rsidR="001D54C4" w:rsidRPr="00313F06">
        <w:rPr>
          <w:rFonts w:asciiTheme="majorHAnsi" w:hAnsiTheme="majorHAnsi"/>
        </w:rPr>
        <w:t>Article 8.3.1</w:t>
      </w:r>
      <w:r w:rsidRPr="00313F06">
        <w:rPr>
          <w:rFonts w:asciiTheme="majorHAnsi" w:hAnsiTheme="majorHAnsi"/>
        </w:rPr>
        <w:t xml:space="preserve"> of this Agreement.</w:t>
      </w:r>
    </w:p>
    <w:p w:rsidR="004E07C2" w:rsidRPr="00313F06" w:rsidRDefault="004E07C2" w:rsidP="001D54C4">
      <w:pPr>
        <w:pStyle w:val="DefinitionsAbsatz"/>
        <w:spacing w:line="240" w:lineRule="auto"/>
        <w:ind w:left="0"/>
        <w:jc w:val="left"/>
        <w:rPr>
          <w:rFonts w:asciiTheme="majorHAnsi" w:hAnsiTheme="majorHAnsi"/>
        </w:rPr>
      </w:pPr>
      <w:r w:rsidRPr="00313F06">
        <w:rPr>
          <w:rStyle w:val="Definition"/>
          <w:rFonts w:asciiTheme="majorHAnsi" w:hAnsiTheme="majorHAnsi"/>
        </w:rPr>
        <w:t>Right of First Refusal Exercise Notice</w:t>
      </w:r>
      <w:r w:rsidRPr="00313F06">
        <w:rPr>
          <w:rFonts w:asciiTheme="majorHAnsi" w:hAnsiTheme="majorHAnsi"/>
        </w:rPr>
        <w:t xml:space="preserve"> </w:t>
      </w:r>
      <w:r w:rsidR="001D54C4" w:rsidRPr="00313F06">
        <w:rPr>
          <w:rFonts w:asciiTheme="majorHAnsi" w:hAnsiTheme="majorHAnsi"/>
        </w:rPr>
        <w:t>has</w:t>
      </w:r>
      <w:r w:rsidRPr="00313F06">
        <w:rPr>
          <w:rFonts w:asciiTheme="majorHAnsi" w:hAnsiTheme="majorHAnsi"/>
        </w:rPr>
        <w:t xml:space="preserve"> the meaning set forth in </w:t>
      </w:r>
      <w:r w:rsidR="001D54C4" w:rsidRPr="00313F06">
        <w:rPr>
          <w:rFonts w:asciiTheme="majorHAnsi" w:hAnsiTheme="majorHAnsi"/>
        </w:rPr>
        <w:t>Article 8.3.3</w:t>
      </w:r>
      <w:r w:rsidRPr="00313F06">
        <w:rPr>
          <w:rFonts w:asciiTheme="majorHAnsi" w:hAnsiTheme="majorHAnsi"/>
        </w:rPr>
        <w:t xml:space="preserve"> of this Agreement.</w:t>
      </w:r>
    </w:p>
    <w:p w:rsidR="004E07C2" w:rsidRPr="00313F06" w:rsidRDefault="004E07C2" w:rsidP="001D54C4">
      <w:pPr>
        <w:pStyle w:val="DefinitionsAbsatz"/>
        <w:spacing w:line="240" w:lineRule="auto"/>
        <w:ind w:left="0"/>
        <w:jc w:val="left"/>
        <w:rPr>
          <w:rFonts w:asciiTheme="majorHAnsi" w:hAnsiTheme="majorHAnsi"/>
        </w:rPr>
      </w:pPr>
      <w:r w:rsidRPr="00313F06">
        <w:rPr>
          <w:rStyle w:val="Definition"/>
          <w:rFonts w:asciiTheme="majorHAnsi" w:hAnsiTheme="majorHAnsi"/>
        </w:rPr>
        <w:t>Right of First Refusal Notice</w:t>
      </w:r>
      <w:r w:rsidRPr="00313F06">
        <w:rPr>
          <w:rFonts w:asciiTheme="majorHAnsi" w:hAnsiTheme="majorHAnsi"/>
        </w:rPr>
        <w:t xml:space="preserve"> </w:t>
      </w:r>
      <w:r w:rsidR="001D54C4" w:rsidRPr="00313F06">
        <w:rPr>
          <w:rFonts w:asciiTheme="majorHAnsi" w:hAnsiTheme="majorHAnsi"/>
        </w:rPr>
        <w:t>has</w:t>
      </w:r>
      <w:r w:rsidRPr="00313F06">
        <w:rPr>
          <w:rFonts w:asciiTheme="majorHAnsi" w:hAnsiTheme="majorHAnsi"/>
        </w:rPr>
        <w:t xml:space="preserve"> the meaning set forth in </w:t>
      </w:r>
      <w:r w:rsidR="001D54C4" w:rsidRPr="00313F06">
        <w:rPr>
          <w:rFonts w:asciiTheme="majorHAnsi" w:hAnsiTheme="majorHAnsi"/>
        </w:rPr>
        <w:t>Article 8.3.1</w:t>
      </w:r>
      <w:r w:rsidRPr="00313F06">
        <w:rPr>
          <w:rFonts w:asciiTheme="majorHAnsi" w:hAnsiTheme="majorHAnsi"/>
        </w:rPr>
        <w:t xml:space="preserve"> of this Agreement.</w:t>
      </w:r>
    </w:p>
    <w:p w:rsidR="004E07C2" w:rsidRPr="00313F06" w:rsidRDefault="00B37B84" w:rsidP="001D54C4">
      <w:pPr>
        <w:pStyle w:val="PFLevel1"/>
        <w:spacing w:line="240" w:lineRule="auto"/>
        <w:ind w:left="0"/>
        <w:rPr>
          <w:rFonts w:asciiTheme="majorHAnsi" w:hAnsiTheme="majorHAnsi"/>
          <w:sz w:val="22"/>
        </w:rPr>
      </w:pPr>
      <w:r w:rsidRPr="00313F06">
        <w:rPr>
          <w:rFonts w:asciiTheme="majorHAnsi" w:hAnsiTheme="majorHAnsi"/>
          <w:b/>
          <w:sz w:val="22"/>
        </w:rPr>
        <w:t xml:space="preserve">Respective Proportion </w:t>
      </w:r>
      <w:r w:rsidRPr="00313F06">
        <w:rPr>
          <w:rFonts w:asciiTheme="majorHAnsi" w:hAnsiTheme="majorHAnsi"/>
          <w:sz w:val="22"/>
        </w:rPr>
        <w:t>means the number of Shares held by a Shareholder divided by the total number of Shares.</w:t>
      </w:r>
    </w:p>
    <w:p w:rsidR="004E07C2" w:rsidRPr="00313F06" w:rsidRDefault="004E07C2" w:rsidP="001D54C4">
      <w:pPr>
        <w:pStyle w:val="DefinitionsAbsatz"/>
        <w:spacing w:line="240" w:lineRule="auto"/>
        <w:ind w:left="0"/>
        <w:rPr>
          <w:rFonts w:asciiTheme="majorHAnsi" w:hAnsiTheme="majorHAnsi"/>
        </w:rPr>
      </w:pPr>
      <w:r w:rsidRPr="00313F06">
        <w:rPr>
          <w:rStyle w:val="Definition"/>
          <w:rFonts w:asciiTheme="majorHAnsi" w:hAnsiTheme="majorHAnsi"/>
        </w:rPr>
        <w:t>Selling Shareholder(s)</w:t>
      </w:r>
      <w:r w:rsidRPr="00313F06">
        <w:rPr>
          <w:rFonts w:asciiTheme="majorHAnsi" w:hAnsiTheme="majorHAnsi"/>
        </w:rPr>
        <w:t xml:space="preserve"> </w:t>
      </w:r>
      <w:r w:rsidR="001D54C4" w:rsidRPr="00313F06">
        <w:rPr>
          <w:rFonts w:asciiTheme="majorHAnsi" w:hAnsiTheme="majorHAnsi"/>
        </w:rPr>
        <w:t>has</w:t>
      </w:r>
      <w:r w:rsidRPr="00313F06">
        <w:rPr>
          <w:rFonts w:asciiTheme="majorHAnsi" w:hAnsiTheme="majorHAnsi"/>
        </w:rPr>
        <w:t xml:space="preserve"> the meaning set forth in </w:t>
      </w:r>
      <w:r w:rsidR="001D54C4" w:rsidRPr="00313F06">
        <w:rPr>
          <w:rFonts w:asciiTheme="majorHAnsi" w:hAnsiTheme="majorHAnsi"/>
        </w:rPr>
        <w:t>Article 8.3.1</w:t>
      </w:r>
      <w:r w:rsidRPr="00313F06">
        <w:rPr>
          <w:rFonts w:asciiTheme="majorHAnsi" w:hAnsiTheme="majorHAnsi"/>
        </w:rPr>
        <w:t xml:space="preserve"> and </w:t>
      </w:r>
      <w:r w:rsidR="001D54C4" w:rsidRPr="00313F06">
        <w:rPr>
          <w:rFonts w:asciiTheme="majorHAnsi" w:hAnsiTheme="majorHAnsi"/>
        </w:rPr>
        <w:t>8.4.1</w:t>
      </w:r>
      <w:r w:rsidRPr="00313F06">
        <w:rPr>
          <w:rFonts w:asciiTheme="majorHAnsi" w:hAnsiTheme="majorHAnsi"/>
        </w:rPr>
        <w:t xml:space="preserve"> of this Agreement.</w:t>
      </w:r>
    </w:p>
    <w:p w:rsidR="00B37B84" w:rsidRPr="00313F06" w:rsidRDefault="00B37B84" w:rsidP="001D54C4">
      <w:pPr>
        <w:pStyle w:val="PFLevel1"/>
        <w:spacing w:line="240" w:lineRule="auto"/>
        <w:ind w:left="0"/>
        <w:rPr>
          <w:rFonts w:asciiTheme="majorHAnsi" w:hAnsiTheme="majorHAnsi"/>
          <w:sz w:val="22"/>
        </w:rPr>
      </w:pPr>
      <w:proofErr w:type="gramStart"/>
      <w:r w:rsidRPr="00313F06">
        <w:rPr>
          <w:rFonts w:asciiTheme="majorHAnsi" w:hAnsiTheme="majorHAnsi"/>
          <w:b/>
          <w:sz w:val="22"/>
        </w:rPr>
        <w:t>Shareholders</w:t>
      </w:r>
      <w:r w:rsidRPr="00313F06">
        <w:rPr>
          <w:rFonts w:asciiTheme="majorHAnsi" w:hAnsiTheme="majorHAnsi"/>
          <w:sz w:val="22"/>
        </w:rPr>
        <w:t xml:space="preserve"> means</w:t>
      </w:r>
      <w:proofErr w:type="gramEnd"/>
      <w:r w:rsidRPr="00313F06">
        <w:rPr>
          <w:rFonts w:asciiTheme="majorHAnsi" w:hAnsiTheme="majorHAnsi"/>
          <w:sz w:val="22"/>
        </w:rPr>
        <w:t xml:space="preserve"> the shareholders in the Company and includes any person who subsequently becomes a shareholder and who adheres to this agreement.</w:t>
      </w:r>
    </w:p>
    <w:p w:rsidR="00B37B84" w:rsidRPr="00313F06" w:rsidRDefault="00B37B84" w:rsidP="001D54C4">
      <w:pPr>
        <w:pStyle w:val="PFLevel1"/>
        <w:spacing w:line="240" w:lineRule="auto"/>
        <w:ind w:left="0"/>
        <w:rPr>
          <w:rFonts w:asciiTheme="majorHAnsi" w:hAnsiTheme="majorHAnsi"/>
          <w:sz w:val="22"/>
        </w:rPr>
      </w:pPr>
      <w:r w:rsidRPr="00313F06">
        <w:rPr>
          <w:rFonts w:asciiTheme="majorHAnsi" w:hAnsiTheme="majorHAnsi"/>
          <w:b/>
          <w:sz w:val="22"/>
        </w:rPr>
        <w:t>Shares</w:t>
      </w:r>
      <w:r w:rsidRPr="00313F06">
        <w:rPr>
          <w:rFonts w:asciiTheme="majorHAnsi" w:hAnsiTheme="majorHAnsi"/>
          <w:sz w:val="22"/>
        </w:rPr>
        <w:t xml:space="preserve"> means shares in the Company, including the Ordinary Shares and the Investor Shares.</w:t>
      </w:r>
    </w:p>
    <w:p w:rsidR="00B37B84" w:rsidRPr="00313F06" w:rsidRDefault="00B37B84" w:rsidP="001D54C4">
      <w:pPr>
        <w:pStyle w:val="PFLevel1"/>
        <w:spacing w:line="240" w:lineRule="auto"/>
        <w:ind w:left="0"/>
        <w:rPr>
          <w:rFonts w:asciiTheme="majorHAnsi" w:hAnsiTheme="majorHAnsi"/>
          <w:sz w:val="22"/>
        </w:rPr>
      </w:pPr>
      <w:r w:rsidRPr="00313F06">
        <w:rPr>
          <w:rFonts w:asciiTheme="majorHAnsi" w:hAnsiTheme="majorHAnsi"/>
          <w:b/>
          <w:sz w:val="22"/>
        </w:rPr>
        <w:lastRenderedPageBreak/>
        <w:t>Share Sale</w:t>
      </w:r>
      <w:r w:rsidRPr="00313F06">
        <w:rPr>
          <w:rFonts w:asciiTheme="majorHAnsi" w:hAnsiTheme="majorHAnsi"/>
          <w:sz w:val="22"/>
        </w:rPr>
        <w:t xml:space="preserve"> means an acquisition of Shares by way of transfer which results in one or more third parties holding Shares having a right to exercise more than [50%] of the votes which may be cast on a poll at a general meeting of the Company on all, or substantially all, matters.</w:t>
      </w:r>
    </w:p>
    <w:p w:rsidR="004E07C2" w:rsidRPr="00313F06" w:rsidRDefault="00B37B84" w:rsidP="001D54C4">
      <w:pPr>
        <w:pStyle w:val="PFLevel1"/>
        <w:spacing w:line="240" w:lineRule="auto"/>
        <w:ind w:left="0"/>
        <w:rPr>
          <w:rFonts w:asciiTheme="majorHAnsi" w:hAnsiTheme="majorHAnsi"/>
          <w:sz w:val="22"/>
        </w:rPr>
      </w:pPr>
      <w:r w:rsidRPr="00313F06">
        <w:rPr>
          <w:rFonts w:asciiTheme="majorHAnsi" w:hAnsiTheme="majorHAnsi"/>
          <w:b/>
          <w:sz w:val="22"/>
        </w:rPr>
        <w:t>Subsidiary</w:t>
      </w:r>
      <w:r w:rsidRPr="00313F06">
        <w:rPr>
          <w:rFonts w:asciiTheme="majorHAnsi" w:hAnsiTheme="majorHAnsi"/>
          <w:sz w:val="22"/>
        </w:rPr>
        <w:t xml:space="preserve"> has the meaning given to that term in the </w:t>
      </w:r>
      <w:r w:rsidR="001050C8" w:rsidRPr="00313F06">
        <w:rPr>
          <w:rFonts w:asciiTheme="majorHAnsi" w:hAnsiTheme="majorHAnsi"/>
          <w:sz w:val="22"/>
        </w:rPr>
        <w:t>……………………………………..</w:t>
      </w:r>
      <w:r w:rsidRPr="00313F06">
        <w:rPr>
          <w:rFonts w:asciiTheme="majorHAnsi" w:hAnsiTheme="majorHAnsi"/>
          <w:sz w:val="22"/>
        </w:rPr>
        <w:t xml:space="preserve"> </w:t>
      </w:r>
      <w:proofErr w:type="gramStart"/>
      <w:r w:rsidRPr="00313F06">
        <w:rPr>
          <w:rFonts w:asciiTheme="majorHAnsi" w:hAnsiTheme="majorHAnsi"/>
          <w:sz w:val="22"/>
        </w:rPr>
        <w:t>but</w:t>
      </w:r>
      <w:proofErr w:type="gramEnd"/>
      <w:r w:rsidRPr="00313F06">
        <w:rPr>
          <w:rFonts w:asciiTheme="majorHAnsi" w:hAnsiTheme="majorHAnsi"/>
          <w:sz w:val="22"/>
        </w:rPr>
        <w:t xml:space="preserve"> also includes an entity that would be considered a subsidiary under generally accepted accounting principles.</w:t>
      </w:r>
    </w:p>
    <w:p w:rsidR="004E07C2" w:rsidRPr="00313F06" w:rsidRDefault="004E07C2" w:rsidP="001D54C4">
      <w:pPr>
        <w:pStyle w:val="DefinitionsAbsatz"/>
        <w:spacing w:line="240" w:lineRule="auto"/>
        <w:ind w:left="0"/>
        <w:jc w:val="left"/>
        <w:rPr>
          <w:rFonts w:asciiTheme="majorHAnsi" w:hAnsiTheme="majorHAnsi"/>
        </w:rPr>
      </w:pPr>
      <w:r w:rsidRPr="00313F06">
        <w:rPr>
          <w:rStyle w:val="Definition"/>
          <w:rFonts w:asciiTheme="majorHAnsi" w:hAnsiTheme="majorHAnsi"/>
        </w:rPr>
        <w:t>Tag-Along Event</w:t>
      </w:r>
      <w:r w:rsidRPr="00313F06">
        <w:rPr>
          <w:rFonts w:asciiTheme="majorHAnsi" w:hAnsiTheme="majorHAnsi"/>
        </w:rPr>
        <w:t xml:space="preserve"> </w:t>
      </w:r>
      <w:r w:rsidR="001D54C4" w:rsidRPr="00313F06">
        <w:rPr>
          <w:rFonts w:asciiTheme="majorHAnsi" w:hAnsiTheme="majorHAnsi"/>
        </w:rPr>
        <w:t>has</w:t>
      </w:r>
      <w:r w:rsidRPr="00313F06">
        <w:rPr>
          <w:rFonts w:asciiTheme="majorHAnsi" w:hAnsiTheme="majorHAnsi"/>
        </w:rPr>
        <w:t xml:space="preserve"> the meaning set forth in </w:t>
      </w:r>
      <w:r w:rsidR="001D54C4" w:rsidRPr="00313F06">
        <w:rPr>
          <w:rFonts w:asciiTheme="majorHAnsi" w:hAnsiTheme="majorHAnsi"/>
        </w:rPr>
        <w:t>Article 8.4.1</w:t>
      </w:r>
      <w:r w:rsidRPr="00313F06">
        <w:rPr>
          <w:rFonts w:asciiTheme="majorHAnsi" w:hAnsiTheme="majorHAnsi"/>
        </w:rPr>
        <w:t xml:space="preserve"> of this Agreement.</w:t>
      </w:r>
    </w:p>
    <w:p w:rsidR="004E07C2" w:rsidRPr="00313F06" w:rsidRDefault="004E07C2" w:rsidP="001D54C4">
      <w:pPr>
        <w:pStyle w:val="DefinitionsAbsatz"/>
        <w:spacing w:line="240" w:lineRule="auto"/>
        <w:ind w:left="0"/>
        <w:jc w:val="left"/>
        <w:rPr>
          <w:rFonts w:asciiTheme="majorHAnsi" w:hAnsiTheme="majorHAnsi"/>
        </w:rPr>
      </w:pPr>
      <w:r w:rsidRPr="00313F06">
        <w:rPr>
          <w:rStyle w:val="Definition"/>
          <w:rFonts w:asciiTheme="majorHAnsi" w:hAnsiTheme="majorHAnsi"/>
        </w:rPr>
        <w:t>Tag-Along Exercise Notice</w:t>
      </w:r>
      <w:r w:rsidRPr="00313F06">
        <w:rPr>
          <w:rFonts w:asciiTheme="majorHAnsi" w:hAnsiTheme="majorHAnsi"/>
        </w:rPr>
        <w:t xml:space="preserve"> </w:t>
      </w:r>
      <w:r w:rsidR="001D54C4" w:rsidRPr="00313F06">
        <w:rPr>
          <w:rFonts w:asciiTheme="majorHAnsi" w:hAnsiTheme="majorHAnsi"/>
        </w:rPr>
        <w:t>has</w:t>
      </w:r>
      <w:r w:rsidRPr="00313F06">
        <w:rPr>
          <w:rFonts w:asciiTheme="majorHAnsi" w:hAnsiTheme="majorHAnsi"/>
        </w:rPr>
        <w:t xml:space="preserve"> the meaning set forth in </w:t>
      </w:r>
      <w:r w:rsidR="001D54C4" w:rsidRPr="00313F06">
        <w:rPr>
          <w:rFonts w:asciiTheme="majorHAnsi" w:hAnsiTheme="majorHAnsi"/>
        </w:rPr>
        <w:t>Article 8.4.3</w:t>
      </w:r>
      <w:r w:rsidRPr="00313F06">
        <w:rPr>
          <w:rFonts w:asciiTheme="majorHAnsi" w:hAnsiTheme="majorHAnsi"/>
        </w:rPr>
        <w:t xml:space="preserve"> of this Agreement.</w:t>
      </w:r>
    </w:p>
    <w:p w:rsidR="004E07C2" w:rsidRPr="00313F06" w:rsidRDefault="004E07C2" w:rsidP="001D54C4">
      <w:pPr>
        <w:pStyle w:val="DefinitionsAbsatz"/>
        <w:spacing w:line="240" w:lineRule="auto"/>
        <w:ind w:left="0"/>
        <w:jc w:val="left"/>
        <w:rPr>
          <w:rFonts w:asciiTheme="majorHAnsi" w:hAnsiTheme="majorHAnsi"/>
        </w:rPr>
      </w:pPr>
      <w:r w:rsidRPr="00313F06">
        <w:rPr>
          <w:rStyle w:val="Definition"/>
          <w:rFonts w:asciiTheme="majorHAnsi" w:hAnsiTheme="majorHAnsi"/>
        </w:rPr>
        <w:t>Tag-Along Notice</w:t>
      </w:r>
      <w:r w:rsidRPr="00313F06">
        <w:rPr>
          <w:rFonts w:asciiTheme="majorHAnsi" w:hAnsiTheme="majorHAnsi"/>
        </w:rPr>
        <w:t xml:space="preserve"> </w:t>
      </w:r>
      <w:r w:rsidR="001D54C4" w:rsidRPr="00313F06">
        <w:rPr>
          <w:rFonts w:asciiTheme="majorHAnsi" w:hAnsiTheme="majorHAnsi"/>
        </w:rPr>
        <w:t>has</w:t>
      </w:r>
      <w:r w:rsidRPr="00313F06">
        <w:rPr>
          <w:rFonts w:asciiTheme="majorHAnsi" w:hAnsiTheme="majorHAnsi"/>
        </w:rPr>
        <w:t xml:space="preserve"> the meaning set forth in </w:t>
      </w:r>
      <w:r w:rsidR="001D54C4" w:rsidRPr="00313F06">
        <w:rPr>
          <w:rFonts w:asciiTheme="majorHAnsi" w:hAnsiTheme="majorHAnsi"/>
        </w:rPr>
        <w:t>Article 8.4.1</w:t>
      </w:r>
      <w:r w:rsidRPr="00313F06">
        <w:rPr>
          <w:rFonts w:asciiTheme="majorHAnsi" w:hAnsiTheme="majorHAnsi"/>
        </w:rPr>
        <w:t xml:space="preserve"> of this Agreement.</w:t>
      </w:r>
    </w:p>
    <w:p w:rsidR="004E07C2" w:rsidRPr="00313F06" w:rsidRDefault="004E07C2" w:rsidP="001D54C4">
      <w:pPr>
        <w:pStyle w:val="DefinitionsAbsatz"/>
        <w:spacing w:line="240" w:lineRule="auto"/>
        <w:ind w:left="0"/>
        <w:jc w:val="left"/>
        <w:rPr>
          <w:rFonts w:asciiTheme="majorHAnsi" w:hAnsiTheme="majorHAnsi"/>
        </w:rPr>
      </w:pPr>
      <w:r w:rsidRPr="00313F06">
        <w:rPr>
          <w:rStyle w:val="Definition"/>
          <w:rFonts w:asciiTheme="majorHAnsi" w:hAnsiTheme="majorHAnsi"/>
        </w:rPr>
        <w:t>Tag-Along Right</w:t>
      </w:r>
      <w:r w:rsidRPr="00313F06">
        <w:rPr>
          <w:rFonts w:asciiTheme="majorHAnsi" w:hAnsiTheme="majorHAnsi"/>
        </w:rPr>
        <w:t xml:space="preserve"> </w:t>
      </w:r>
      <w:r w:rsidR="001D54C4" w:rsidRPr="00313F06">
        <w:rPr>
          <w:rFonts w:asciiTheme="majorHAnsi" w:hAnsiTheme="majorHAnsi"/>
        </w:rPr>
        <w:t>has</w:t>
      </w:r>
      <w:r w:rsidRPr="00313F06">
        <w:rPr>
          <w:rFonts w:asciiTheme="majorHAnsi" w:hAnsiTheme="majorHAnsi"/>
        </w:rPr>
        <w:t xml:space="preserve"> the meaning set forth in </w:t>
      </w:r>
      <w:r w:rsidR="001D54C4" w:rsidRPr="00313F06">
        <w:rPr>
          <w:rFonts w:asciiTheme="majorHAnsi" w:hAnsiTheme="majorHAnsi"/>
        </w:rPr>
        <w:t>Article 8.4.2</w:t>
      </w:r>
      <w:r w:rsidRPr="00313F06">
        <w:rPr>
          <w:rFonts w:asciiTheme="majorHAnsi" w:hAnsiTheme="majorHAnsi"/>
        </w:rPr>
        <w:t xml:space="preserve"> of this Agreement.</w:t>
      </w:r>
    </w:p>
    <w:p w:rsidR="004E07C2" w:rsidRPr="00313F06" w:rsidRDefault="004E07C2" w:rsidP="001D54C4">
      <w:pPr>
        <w:pStyle w:val="DefinitionsAbsatz"/>
        <w:spacing w:line="240" w:lineRule="auto"/>
        <w:ind w:left="0"/>
        <w:jc w:val="left"/>
        <w:rPr>
          <w:rFonts w:asciiTheme="majorHAnsi" w:hAnsiTheme="majorHAnsi"/>
        </w:rPr>
      </w:pPr>
      <w:r w:rsidRPr="00313F06">
        <w:rPr>
          <w:rStyle w:val="Definition"/>
          <w:rFonts w:asciiTheme="majorHAnsi" w:hAnsiTheme="majorHAnsi"/>
        </w:rPr>
        <w:t>Triggering Event</w:t>
      </w:r>
      <w:r w:rsidRPr="00313F06">
        <w:rPr>
          <w:rFonts w:asciiTheme="majorHAnsi" w:hAnsiTheme="majorHAnsi"/>
        </w:rPr>
        <w:t xml:space="preserve"> </w:t>
      </w:r>
      <w:r w:rsidR="001D54C4" w:rsidRPr="00313F06">
        <w:rPr>
          <w:rFonts w:asciiTheme="majorHAnsi" w:hAnsiTheme="majorHAnsi"/>
        </w:rPr>
        <w:t>has</w:t>
      </w:r>
      <w:r w:rsidRPr="00313F06">
        <w:rPr>
          <w:rFonts w:asciiTheme="majorHAnsi" w:hAnsiTheme="majorHAnsi"/>
        </w:rPr>
        <w:t xml:space="preserve"> the meaning set forth in </w:t>
      </w:r>
      <w:r w:rsidR="001D54C4" w:rsidRPr="00313F06">
        <w:rPr>
          <w:rFonts w:asciiTheme="majorHAnsi" w:hAnsiTheme="majorHAnsi"/>
        </w:rPr>
        <w:t>Article 8.6.1</w:t>
      </w:r>
      <w:r w:rsidRPr="00313F06">
        <w:rPr>
          <w:rFonts w:asciiTheme="majorHAnsi" w:hAnsiTheme="majorHAnsi"/>
        </w:rPr>
        <w:t xml:space="preserve"> of this Agreement.</w:t>
      </w:r>
    </w:p>
    <w:p w:rsidR="00B37B84" w:rsidRPr="00313F06" w:rsidRDefault="00E01FB3" w:rsidP="007C2BE2">
      <w:pPr>
        <w:pStyle w:val="Ttulo2"/>
        <w:rPr>
          <w:rFonts w:asciiTheme="majorHAnsi" w:hAnsiTheme="majorHAnsi"/>
        </w:rPr>
      </w:pPr>
      <w:bookmarkStart w:id="87" w:name="_Toc279572087"/>
      <w:r w:rsidRPr="00313F06">
        <w:rPr>
          <w:rFonts w:asciiTheme="majorHAnsi" w:hAnsiTheme="majorHAnsi"/>
        </w:rPr>
        <w:t xml:space="preserve">2. </w:t>
      </w:r>
      <w:r w:rsidR="00B37B84" w:rsidRPr="00313F06">
        <w:rPr>
          <w:rFonts w:asciiTheme="majorHAnsi" w:hAnsiTheme="majorHAnsi"/>
        </w:rPr>
        <w:t>Interpretation</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B37B84" w:rsidRPr="00313F06" w:rsidRDefault="00B37B84" w:rsidP="007C2BE2">
      <w:pPr>
        <w:pStyle w:val="PFNumLevel2"/>
        <w:numPr>
          <w:ilvl w:val="1"/>
          <w:numId w:val="0"/>
        </w:numPr>
        <w:tabs>
          <w:tab w:val="num" w:pos="924"/>
        </w:tabs>
        <w:rPr>
          <w:rFonts w:asciiTheme="majorHAnsi" w:hAnsiTheme="majorHAnsi"/>
          <w:sz w:val="22"/>
        </w:rPr>
      </w:pPr>
      <w:r w:rsidRPr="00313F06">
        <w:rPr>
          <w:rFonts w:asciiTheme="majorHAnsi" w:hAnsiTheme="majorHAnsi"/>
          <w:sz w:val="22"/>
        </w:rPr>
        <w:t>In the interpretation of this agreement, the following provisions app</w:t>
      </w:r>
      <w:r w:rsidR="00E01FB3" w:rsidRPr="00313F06">
        <w:rPr>
          <w:rFonts w:asciiTheme="majorHAnsi" w:hAnsiTheme="majorHAnsi"/>
          <w:sz w:val="22"/>
        </w:rPr>
        <w:t xml:space="preserve">ly unless the context otherwise </w:t>
      </w:r>
      <w:proofErr w:type="gramStart"/>
      <w:r w:rsidR="00E01FB3" w:rsidRPr="00313F06">
        <w:rPr>
          <w:rFonts w:asciiTheme="majorHAnsi" w:hAnsiTheme="majorHAnsi"/>
          <w:sz w:val="22"/>
        </w:rPr>
        <w:t xml:space="preserve">requires </w:t>
      </w:r>
      <w:r w:rsidRPr="00313F06">
        <w:rPr>
          <w:rFonts w:asciiTheme="majorHAnsi" w:hAnsiTheme="majorHAnsi"/>
          <w:sz w:val="22"/>
        </w:rPr>
        <w:t>:</w:t>
      </w:r>
      <w:proofErr w:type="gramEnd"/>
    </w:p>
    <w:p w:rsidR="00B37B84" w:rsidRPr="00313F06" w:rsidRDefault="00E01FB3" w:rsidP="007C2BE2">
      <w:pPr>
        <w:pStyle w:val="PFNumLevel3"/>
        <w:numPr>
          <w:ilvl w:val="2"/>
          <w:numId w:val="0"/>
        </w:numPr>
        <w:tabs>
          <w:tab w:val="num" w:pos="1848"/>
        </w:tabs>
        <w:ind w:left="924" w:hanging="924"/>
        <w:rPr>
          <w:rFonts w:asciiTheme="majorHAnsi" w:hAnsiTheme="majorHAnsi"/>
          <w:sz w:val="22"/>
        </w:rPr>
      </w:pPr>
      <w:r w:rsidRPr="00313F06">
        <w:rPr>
          <w:rFonts w:asciiTheme="majorHAnsi" w:hAnsiTheme="majorHAnsi"/>
          <w:sz w:val="22"/>
        </w:rPr>
        <w:tab/>
      </w:r>
      <w:r w:rsidR="00B37B84" w:rsidRPr="00313F06">
        <w:rPr>
          <w:rFonts w:asciiTheme="majorHAnsi" w:hAnsiTheme="majorHAnsi"/>
          <w:sz w:val="22"/>
        </w:rPr>
        <w:t>Headings are inserted for convenience only and do not affect the interpret</w:t>
      </w:r>
      <w:r w:rsidRPr="00313F06">
        <w:rPr>
          <w:rFonts w:asciiTheme="majorHAnsi" w:hAnsiTheme="majorHAnsi"/>
          <w:sz w:val="22"/>
        </w:rPr>
        <w:t xml:space="preserve">ation of this </w:t>
      </w:r>
      <w:r w:rsidR="00B37B84" w:rsidRPr="00313F06">
        <w:rPr>
          <w:rFonts w:asciiTheme="majorHAnsi" w:hAnsiTheme="majorHAnsi"/>
          <w:sz w:val="22"/>
        </w:rPr>
        <w:t>agreement.</w:t>
      </w:r>
    </w:p>
    <w:p w:rsidR="00B37B84" w:rsidRPr="00313F06" w:rsidRDefault="00E01FB3" w:rsidP="007C2BE2">
      <w:pPr>
        <w:pStyle w:val="PFNumLevel3"/>
        <w:numPr>
          <w:ilvl w:val="2"/>
          <w:numId w:val="0"/>
        </w:numPr>
        <w:tabs>
          <w:tab w:val="num" w:pos="1848"/>
        </w:tabs>
        <w:ind w:left="924" w:hanging="924"/>
        <w:rPr>
          <w:rFonts w:asciiTheme="majorHAnsi" w:hAnsiTheme="majorHAnsi"/>
          <w:sz w:val="22"/>
        </w:rPr>
      </w:pPr>
      <w:r w:rsidRPr="00313F06">
        <w:rPr>
          <w:rFonts w:asciiTheme="majorHAnsi" w:hAnsiTheme="majorHAnsi"/>
          <w:snapToGrid w:val="0"/>
          <w:sz w:val="22"/>
        </w:rPr>
        <w:tab/>
      </w:r>
      <w:r w:rsidR="00B37B84" w:rsidRPr="00313F06">
        <w:rPr>
          <w:rFonts w:asciiTheme="majorHAnsi" w:hAnsiTheme="majorHAnsi"/>
          <w:snapToGrid w:val="0"/>
          <w:sz w:val="22"/>
        </w:rPr>
        <w:t>A</w:t>
      </w:r>
      <w:r w:rsidR="00B37B84" w:rsidRPr="00313F06">
        <w:rPr>
          <w:rFonts w:asciiTheme="majorHAnsi" w:hAnsiTheme="majorHAnsi"/>
          <w:sz w:val="22"/>
        </w:rPr>
        <w:t xml:space="preserve"> reference in this agreement to a business day means a day other than a Saturday or Sunday on which banks are open for business generally in </w:t>
      </w:r>
      <w:bookmarkStart w:id="88" w:name="BusinessDay"/>
      <w:bookmarkEnd w:id="88"/>
      <w:r w:rsidR="001050C8" w:rsidRPr="00313F06">
        <w:rPr>
          <w:rFonts w:asciiTheme="majorHAnsi" w:hAnsiTheme="majorHAnsi"/>
          <w:sz w:val="22"/>
        </w:rPr>
        <w:t>…………………</w:t>
      </w:r>
      <w:r w:rsidR="00B37B84" w:rsidRPr="00313F06">
        <w:rPr>
          <w:rFonts w:asciiTheme="majorHAnsi" w:hAnsiTheme="majorHAnsi"/>
          <w:sz w:val="22"/>
        </w:rPr>
        <w:t>.</w:t>
      </w:r>
    </w:p>
    <w:p w:rsidR="00B37B84" w:rsidRPr="00313F06" w:rsidRDefault="00E01FB3" w:rsidP="007C2BE2">
      <w:pPr>
        <w:pStyle w:val="PFNumLevel3"/>
        <w:numPr>
          <w:ilvl w:val="2"/>
          <w:numId w:val="0"/>
        </w:numPr>
        <w:tabs>
          <w:tab w:val="num" w:pos="1848"/>
        </w:tabs>
        <w:ind w:left="924" w:hanging="924"/>
        <w:rPr>
          <w:rFonts w:asciiTheme="majorHAnsi" w:hAnsiTheme="majorHAnsi"/>
          <w:sz w:val="22"/>
        </w:rPr>
      </w:pPr>
      <w:r w:rsidRPr="00313F06">
        <w:rPr>
          <w:rFonts w:asciiTheme="majorHAnsi" w:hAnsiTheme="majorHAnsi"/>
          <w:sz w:val="22"/>
        </w:rPr>
        <w:tab/>
      </w:r>
      <w:r w:rsidR="00B37B84" w:rsidRPr="00313F06">
        <w:rPr>
          <w:rFonts w:asciiTheme="majorHAnsi" w:hAnsiTheme="majorHAnsi"/>
          <w:sz w:val="22"/>
        </w:rPr>
        <w:t>If the day on which any act, matter or thing is to be done under this agreement is not a business day, the act, matter or thing must be done on the next business day.</w:t>
      </w:r>
    </w:p>
    <w:p w:rsidR="00B37B84" w:rsidRPr="00313F06" w:rsidRDefault="00E01FB3" w:rsidP="007C2BE2">
      <w:pPr>
        <w:pStyle w:val="PFNumLevel3"/>
        <w:numPr>
          <w:ilvl w:val="2"/>
          <w:numId w:val="0"/>
        </w:numPr>
        <w:tabs>
          <w:tab w:val="num" w:pos="1848"/>
        </w:tabs>
        <w:ind w:left="924" w:hanging="924"/>
        <w:rPr>
          <w:rFonts w:asciiTheme="majorHAnsi" w:hAnsiTheme="majorHAnsi"/>
          <w:sz w:val="22"/>
        </w:rPr>
      </w:pPr>
      <w:r w:rsidRPr="00313F06">
        <w:rPr>
          <w:rFonts w:asciiTheme="majorHAnsi" w:hAnsiTheme="majorHAnsi"/>
          <w:snapToGrid w:val="0"/>
          <w:sz w:val="22"/>
        </w:rPr>
        <w:tab/>
      </w:r>
      <w:r w:rsidR="00B37B84" w:rsidRPr="00313F06">
        <w:rPr>
          <w:rFonts w:asciiTheme="majorHAnsi" w:hAnsiTheme="majorHAnsi"/>
          <w:snapToGrid w:val="0"/>
          <w:sz w:val="22"/>
        </w:rPr>
        <w:t>A</w:t>
      </w:r>
      <w:r w:rsidR="00B37B84" w:rsidRPr="00313F06">
        <w:rPr>
          <w:rFonts w:asciiTheme="majorHAnsi" w:hAnsiTheme="majorHAnsi"/>
          <w:sz w:val="22"/>
        </w:rPr>
        <w:t xml:space="preserve"> reference in this agreement to any law, legislation or</w:t>
      </w:r>
      <w:r w:rsidR="00846546" w:rsidRPr="00313F06">
        <w:rPr>
          <w:rFonts w:asciiTheme="majorHAnsi" w:hAnsiTheme="majorHAnsi"/>
          <w:sz w:val="22"/>
        </w:rPr>
        <w:t xml:space="preserve"> legislative provision includes </w:t>
      </w:r>
      <w:r w:rsidR="00B37B84" w:rsidRPr="00313F06">
        <w:rPr>
          <w:rFonts w:asciiTheme="majorHAnsi" w:hAnsiTheme="majorHAnsi"/>
          <w:sz w:val="22"/>
        </w:rPr>
        <w:t>any statutory modification, amendment or re-enactment, and any subordinate legislation or regulations issued under that legislation or legislative provision.</w:t>
      </w:r>
    </w:p>
    <w:p w:rsidR="00B37B84" w:rsidRPr="00313F06" w:rsidRDefault="00E01FB3" w:rsidP="007C2BE2">
      <w:pPr>
        <w:pStyle w:val="PFNumLevel3"/>
        <w:numPr>
          <w:ilvl w:val="2"/>
          <w:numId w:val="0"/>
        </w:numPr>
        <w:tabs>
          <w:tab w:val="num" w:pos="1848"/>
        </w:tabs>
        <w:ind w:left="924" w:hanging="924"/>
        <w:rPr>
          <w:rFonts w:asciiTheme="majorHAnsi" w:hAnsiTheme="majorHAnsi"/>
          <w:sz w:val="22"/>
        </w:rPr>
      </w:pPr>
      <w:r w:rsidRPr="00313F06">
        <w:rPr>
          <w:rFonts w:asciiTheme="majorHAnsi" w:hAnsiTheme="majorHAnsi"/>
          <w:sz w:val="22"/>
        </w:rPr>
        <w:tab/>
      </w:r>
      <w:r w:rsidR="00B37B84" w:rsidRPr="00313F06">
        <w:rPr>
          <w:rFonts w:asciiTheme="majorHAnsi" w:hAnsiTheme="majorHAnsi"/>
          <w:sz w:val="22"/>
        </w:rPr>
        <w:t>A reference in this agreement to any agreement or document is to that agreement or document as amended, novated, supplemented or replaced.</w:t>
      </w:r>
    </w:p>
    <w:p w:rsidR="00B37B84" w:rsidRPr="00313F06" w:rsidRDefault="00E01FB3" w:rsidP="007C2BE2">
      <w:pPr>
        <w:pStyle w:val="PFNumLevel3"/>
        <w:numPr>
          <w:ilvl w:val="2"/>
          <w:numId w:val="0"/>
        </w:numPr>
        <w:tabs>
          <w:tab w:val="num" w:pos="1848"/>
        </w:tabs>
        <w:ind w:left="924" w:hanging="924"/>
        <w:rPr>
          <w:rFonts w:asciiTheme="majorHAnsi" w:hAnsiTheme="majorHAnsi"/>
          <w:sz w:val="22"/>
        </w:rPr>
      </w:pPr>
      <w:r w:rsidRPr="00313F06">
        <w:rPr>
          <w:rFonts w:asciiTheme="majorHAnsi" w:hAnsiTheme="majorHAnsi"/>
          <w:sz w:val="22"/>
        </w:rPr>
        <w:tab/>
      </w:r>
      <w:r w:rsidR="001050C8" w:rsidRPr="00313F06">
        <w:rPr>
          <w:rFonts w:asciiTheme="majorHAnsi" w:hAnsiTheme="majorHAnsi"/>
          <w:sz w:val="22"/>
        </w:rPr>
        <w:t>A reference to an article</w:t>
      </w:r>
      <w:r w:rsidR="00B37B84" w:rsidRPr="00313F06">
        <w:rPr>
          <w:rFonts w:asciiTheme="majorHAnsi" w:hAnsiTheme="majorHAnsi"/>
          <w:sz w:val="22"/>
        </w:rPr>
        <w:t>, part, schedule or attachment is a reference to a</w:t>
      </w:r>
      <w:r w:rsidR="001050C8" w:rsidRPr="00313F06">
        <w:rPr>
          <w:rFonts w:asciiTheme="majorHAnsi" w:hAnsiTheme="majorHAnsi"/>
          <w:sz w:val="22"/>
        </w:rPr>
        <w:t>n</w:t>
      </w:r>
      <w:r w:rsidR="00B37B84" w:rsidRPr="00313F06">
        <w:rPr>
          <w:rFonts w:asciiTheme="majorHAnsi" w:hAnsiTheme="majorHAnsi"/>
          <w:sz w:val="22"/>
        </w:rPr>
        <w:t xml:space="preserve"> </w:t>
      </w:r>
      <w:r w:rsidR="001050C8" w:rsidRPr="00313F06">
        <w:rPr>
          <w:rFonts w:asciiTheme="majorHAnsi" w:hAnsiTheme="majorHAnsi"/>
          <w:sz w:val="22"/>
        </w:rPr>
        <w:t>article</w:t>
      </w:r>
      <w:r w:rsidR="00B37B84" w:rsidRPr="00313F06">
        <w:rPr>
          <w:rFonts w:asciiTheme="majorHAnsi" w:hAnsiTheme="majorHAnsi"/>
          <w:sz w:val="22"/>
        </w:rPr>
        <w:t>, part, schedule or attachment of or to this agreement.</w:t>
      </w:r>
    </w:p>
    <w:p w:rsidR="00B37B84" w:rsidRPr="00313F06" w:rsidRDefault="00E01FB3" w:rsidP="007C2BE2">
      <w:pPr>
        <w:pStyle w:val="PFNumLevel3"/>
        <w:numPr>
          <w:ilvl w:val="2"/>
          <w:numId w:val="0"/>
        </w:numPr>
        <w:tabs>
          <w:tab w:val="num" w:pos="1848"/>
        </w:tabs>
        <w:ind w:left="924" w:hanging="924"/>
        <w:rPr>
          <w:rFonts w:asciiTheme="majorHAnsi" w:hAnsiTheme="majorHAnsi"/>
          <w:sz w:val="22"/>
        </w:rPr>
      </w:pPr>
      <w:r w:rsidRPr="00313F06">
        <w:rPr>
          <w:rFonts w:asciiTheme="majorHAnsi" w:hAnsiTheme="majorHAnsi"/>
          <w:sz w:val="22"/>
        </w:rPr>
        <w:tab/>
      </w:r>
      <w:r w:rsidR="00B37B84" w:rsidRPr="00313F06">
        <w:rPr>
          <w:rFonts w:asciiTheme="majorHAnsi" w:hAnsiTheme="majorHAnsi"/>
          <w:sz w:val="22"/>
        </w:rPr>
        <w:t>An expression importing a natural person includes any company, trust, partnership, joint venture, association, body corporate or governmental agency.</w:t>
      </w:r>
    </w:p>
    <w:p w:rsidR="00B37B84" w:rsidRPr="00313F06" w:rsidRDefault="00E01FB3" w:rsidP="007C2BE2">
      <w:pPr>
        <w:pStyle w:val="PFNumLevel3"/>
        <w:numPr>
          <w:ilvl w:val="2"/>
          <w:numId w:val="0"/>
        </w:numPr>
        <w:tabs>
          <w:tab w:val="num" w:pos="1848"/>
        </w:tabs>
        <w:ind w:left="924" w:hanging="924"/>
        <w:rPr>
          <w:rFonts w:asciiTheme="majorHAnsi" w:hAnsiTheme="majorHAnsi"/>
          <w:sz w:val="22"/>
        </w:rPr>
      </w:pPr>
      <w:r w:rsidRPr="00313F06">
        <w:rPr>
          <w:rFonts w:asciiTheme="majorHAnsi" w:hAnsiTheme="majorHAnsi"/>
          <w:sz w:val="22"/>
        </w:rPr>
        <w:tab/>
      </w:r>
      <w:r w:rsidR="00B37B84" w:rsidRPr="00313F06">
        <w:rPr>
          <w:rFonts w:asciiTheme="majorHAnsi" w:hAnsiTheme="majorHAnsi"/>
          <w:sz w:val="22"/>
        </w:rPr>
        <w:t>Where a word or phrase is given a defined meaning, another part of speech or other grammatical form in respect of that word or phrase has a corresponding meaning.</w:t>
      </w:r>
    </w:p>
    <w:p w:rsidR="00B37B84" w:rsidRPr="00313F06" w:rsidRDefault="00E01FB3" w:rsidP="007C2BE2">
      <w:pPr>
        <w:pStyle w:val="PFNumLevel3"/>
        <w:numPr>
          <w:ilvl w:val="2"/>
          <w:numId w:val="0"/>
        </w:numPr>
        <w:tabs>
          <w:tab w:val="num" w:pos="1848"/>
        </w:tabs>
        <w:ind w:left="924" w:hanging="924"/>
        <w:rPr>
          <w:rFonts w:asciiTheme="majorHAnsi" w:hAnsiTheme="majorHAnsi"/>
          <w:sz w:val="22"/>
        </w:rPr>
      </w:pPr>
      <w:r w:rsidRPr="00313F06">
        <w:rPr>
          <w:rFonts w:asciiTheme="majorHAnsi" w:hAnsiTheme="majorHAnsi"/>
          <w:sz w:val="22"/>
        </w:rPr>
        <w:tab/>
      </w:r>
      <w:r w:rsidR="00B37B84" w:rsidRPr="00313F06">
        <w:rPr>
          <w:rFonts w:asciiTheme="majorHAnsi" w:hAnsiTheme="majorHAnsi"/>
          <w:sz w:val="22"/>
        </w:rPr>
        <w:t>A word which denotes the singular denotes the plural, a word which denotes the plural denotes the singular, and a reference to any gender denotes the other genders.</w:t>
      </w:r>
    </w:p>
    <w:p w:rsidR="00B37B84" w:rsidRPr="00313F06" w:rsidRDefault="00B37B84" w:rsidP="007C2BE2">
      <w:pPr>
        <w:pStyle w:val="PFNumLevel3"/>
        <w:numPr>
          <w:ilvl w:val="2"/>
          <w:numId w:val="0"/>
        </w:numPr>
        <w:tabs>
          <w:tab w:val="num" w:pos="1848"/>
        </w:tabs>
        <w:ind w:left="1848" w:hanging="924"/>
        <w:rPr>
          <w:rFonts w:asciiTheme="majorHAnsi" w:hAnsiTheme="majorHAnsi"/>
          <w:sz w:val="22"/>
        </w:rPr>
      </w:pPr>
      <w:r w:rsidRPr="00313F06">
        <w:rPr>
          <w:rFonts w:asciiTheme="majorHAnsi" w:hAnsiTheme="majorHAnsi"/>
          <w:sz w:val="22"/>
        </w:rPr>
        <w:t>References to the word 'include' or 'including' are to be construed without limitation.</w:t>
      </w:r>
    </w:p>
    <w:p w:rsidR="00A7333C" w:rsidRPr="00313F06" w:rsidRDefault="00B37B84" w:rsidP="007C2BE2">
      <w:pPr>
        <w:pStyle w:val="PFNumLevel3"/>
        <w:numPr>
          <w:ilvl w:val="2"/>
          <w:numId w:val="0"/>
        </w:numPr>
        <w:tabs>
          <w:tab w:val="num" w:pos="1848"/>
        </w:tabs>
        <w:ind w:left="1848" w:hanging="924"/>
        <w:rPr>
          <w:rFonts w:asciiTheme="majorHAnsi" w:hAnsiTheme="majorHAnsi"/>
          <w:sz w:val="22"/>
        </w:rPr>
      </w:pPr>
      <w:r w:rsidRPr="00313F06">
        <w:rPr>
          <w:rFonts w:asciiTheme="majorHAnsi" w:hAnsiTheme="majorHAnsi"/>
          <w:sz w:val="22"/>
        </w:rPr>
        <w:t>Any schedules and attachments form part of this agreement.</w:t>
      </w:r>
    </w:p>
    <w:p w:rsidR="00A7333C" w:rsidRPr="00313F06" w:rsidRDefault="00A7333C" w:rsidP="00A7333C">
      <w:pPr>
        <w:pStyle w:val="PFNumLevel3"/>
        <w:numPr>
          <w:ilvl w:val="2"/>
          <w:numId w:val="0"/>
        </w:numPr>
        <w:tabs>
          <w:tab w:val="num" w:pos="1848"/>
        </w:tabs>
        <w:rPr>
          <w:rFonts w:asciiTheme="majorHAnsi" w:hAnsiTheme="majorHAnsi"/>
          <w:sz w:val="22"/>
        </w:rPr>
      </w:pPr>
    </w:p>
    <w:p w:rsidR="00A7333C" w:rsidRPr="00313F06" w:rsidRDefault="00A7333C" w:rsidP="00A7333C">
      <w:pPr>
        <w:pStyle w:val="PFNumLevel3"/>
        <w:numPr>
          <w:ilvl w:val="2"/>
          <w:numId w:val="0"/>
        </w:numPr>
        <w:tabs>
          <w:tab w:val="num" w:pos="1848"/>
        </w:tabs>
        <w:rPr>
          <w:rFonts w:asciiTheme="majorHAnsi" w:hAnsiTheme="majorHAnsi"/>
          <w:b/>
          <w:sz w:val="22"/>
        </w:rPr>
      </w:pPr>
      <w:r w:rsidRPr="00313F06">
        <w:rPr>
          <w:rFonts w:asciiTheme="majorHAnsi" w:hAnsiTheme="majorHAnsi"/>
          <w:b/>
          <w:sz w:val="22"/>
        </w:rPr>
        <w:t>Financial participation in the corporation</w:t>
      </w:r>
    </w:p>
    <w:p w:rsidR="00A7333C" w:rsidRPr="00313F06" w:rsidRDefault="00A7333C" w:rsidP="00A7333C">
      <w:pPr>
        <w:pStyle w:val="PFNumLevel3"/>
        <w:numPr>
          <w:ilvl w:val="2"/>
          <w:numId w:val="0"/>
        </w:numPr>
        <w:tabs>
          <w:tab w:val="num" w:pos="1848"/>
        </w:tabs>
        <w:rPr>
          <w:rFonts w:asciiTheme="majorHAnsi" w:hAnsiTheme="majorHAnsi"/>
          <w:b/>
          <w:sz w:val="22"/>
        </w:rPr>
      </w:pPr>
      <w:proofErr w:type="gramStart"/>
      <w:r w:rsidRPr="00313F06">
        <w:rPr>
          <w:rFonts w:asciiTheme="majorHAnsi" w:hAnsiTheme="majorHAnsi"/>
          <w:b/>
          <w:sz w:val="22"/>
        </w:rPr>
        <w:t>ARTICLE 2.</w:t>
      </w:r>
      <w:proofErr w:type="gramEnd"/>
      <w:r w:rsidRPr="00313F06">
        <w:rPr>
          <w:rFonts w:asciiTheme="majorHAnsi" w:hAnsiTheme="majorHAnsi"/>
          <w:b/>
          <w:sz w:val="22"/>
        </w:rPr>
        <w:t xml:space="preserve"> EQUITY PARTICIPATION</w:t>
      </w:r>
    </w:p>
    <w:p w:rsidR="00A7333C" w:rsidRPr="00313F06" w:rsidRDefault="00A7333C" w:rsidP="00A7333C">
      <w:pPr>
        <w:pStyle w:val="Paragraph"/>
        <w:rPr>
          <w:rFonts w:asciiTheme="majorHAnsi" w:hAnsiTheme="majorHAnsi"/>
          <w:sz w:val="22"/>
        </w:rPr>
      </w:pPr>
      <w:bookmarkStart w:id="89" w:name="_Ref21436609"/>
      <w:r w:rsidRPr="00313F06">
        <w:rPr>
          <w:rFonts w:asciiTheme="majorHAnsi" w:hAnsiTheme="majorHAnsi"/>
          <w:sz w:val="22"/>
        </w:rPr>
        <w:lastRenderedPageBreak/>
        <w:t xml:space="preserve">Each of the Shareholders represents and warrants to each other and to the </w:t>
      </w:r>
      <w:r w:rsidR="00216DE8" w:rsidRPr="00313F06">
        <w:rPr>
          <w:rFonts w:asciiTheme="majorHAnsi" w:hAnsiTheme="majorHAnsi"/>
          <w:sz w:val="22"/>
        </w:rPr>
        <w:t>Company</w:t>
      </w:r>
      <w:r w:rsidRPr="00313F06">
        <w:rPr>
          <w:rFonts w:asciiTheme="majorHAnsi" w:hAnsiTheme="majorHAnsi"/>
          <w:sz w:val="22"/>
        </w:rPr>
        <w:t xml:space="preserve"> that:</w:t>
      </w:r>
    </w:p>
    <w:p w:rsidR="00A7333C" w:rsidRPr="00313F06" w:rsidRDefault="00A7333C" w:rsidP="00A7333C">
      <w:pPr>
        <w:pStyle w:val="Ttulo3"/>
        <w:numPr>
          <w:ilvl w:val="2"/>
          <w:numId w:val="0"/>
        </w:numPr>
        <w:tabs>
          <w:tab w:val="num" w:pos="720"/>
        </w:tabs>
        <w:spacing w:before="240" w:after="0"/>
        <w:ind w:left="1440" w:hanging="720"/>
        <w:rPr>
          <w:rFonts w:asciiTheme="majorHAnsi" w:hAnsiTheme="majorHAnsi"/>
        </w:rPr>
      </w:pPr>
      <w:r w:rsidRPr="00313F06">
        <w:rPr>
          <w:rFonts w:asciiTheme="majorHAnsi" w:hAnsiTheme="majorHAnsi"/>
        </w:rPr>
        <w:t xml:space="preserve">such Shareholder at the date hereof (or, if such Shareholder becomes a Party following the date of this Agreement, at the date such Shareholder acquired its Shares), owns beneficially and of record the number of Shares set forth opposite such </w:t>
      </w:r>
      <w:r w:rsidR="008E2164" w:rsidRPr="00313F06">
        <w:rPr>
          <w:rFonts w:asciiTheme="majorHAnsi" w:hAnsiTheme="majorHAnsi"/>
        </w:rPr>
        <w:t>Shareholder’s name on Schedule ……….</w:t>
      </w:r>
      <w:r w:rsidRPr="00313F06">
        <w:rPr>
          <w:rFonts w:asciiTheme="majorHAnsi" w:hAnsiTheme="majorHAnsi"/>
        </w:rPr>
        <w:t xml:space="preserve"> attached hereto, as applicable (as such schedules may be amended from time to time to reflect changes in shareholdings); </w:t>
      </w:r>
    </w:p>
    <w:p w:rsidR="00A7333C" w:rsidRPr="00313F06" w:rsidRDefault="00A7333C" w:rsidP="00A7333C">
      <w:pPr>
        <w:pStyle w:val="Ttulo3"/>
        <w:numPr>
          <w:ilvl w:val="2"/>
          <w:numId w:val="0"/>
        </w:numPr>
        <w:tabs>
          <w:tab w:val="num" w:pos="720"/>
        </w:tabs>
        <w:spacing w:before="240" w:after="0"/>
        <w:ind w:left="1440" w:hanging="720"/>
        <w:rPr>
          <w:rFonts w:asciiTheme="majorHAnsi" w:hAnsiTheme="majorHAnsi"/>
        </w:rPr>
      </w:pPr>
      <w:r w:rsidRPr="00313F06">
        <w:rPr>
          <w:rFonts w:asciiTheme="majorHAnsi" w:hAnsiTheme="majorHAnsi"/>
        </w:rPr>
        <w:t>the Shares held by such Shareholder are held beneficially and of record by such Shareholder, such Shares are not subject to any mortgage, lien, charge, pledge, encumbrance, security interest or adverse claim and no Person has any rights to become a holder or possessor of any of the Shares or of the certificates representing the same</w:t>
      </w:r>
      <w:bookmarkEnd w:id="89"/>
      <w:r w:rsidRPr="00313F06">
        <w:rPr>
          <w:rFonts w:asciiTheme="majorHAnsi" w:hAnsiTheme="majorHAnsi"/>
        </w:rPr>
        <w:t>, if applicable;</w:t>
      </w:r>
    </w:p>
    <w:p w:rsidR="00A7333C" w:rsidRPr="00313F06" w:rsidRDefault="00A7333C" w:rsidP="00A7333C">
      <w:pPr>
        <w:pStyle w:val="Ttulo3"/>
        <w:numPr>
          <w:ilvl w:val="2"/>
          <w:numId w:val="0"/>
        </w:numPr>
        <w:tabs>
          <w:tab w:val="num" w:pos="720"/>
        </w:tabs>
        <w:spacing w:before="240" w:after="0"/>
        <w:ind w:left="1440" w:hanging="720"/>
        <w:rPr>
          <w:rFonts w:asciiTheme="majorHAnsi" w:hAnsiTheme="majorHAnsi"/>
        </w:rPr>
      </w:pPr>
      <w:r w:rsidRPr="00313F06">
        <w:rPr>
          <w:rFonts w:asciiTheme="majorHAnsi" w:hAnsiTheme="majorHAnsi"/>
        </w:rPr>
        <w:t>if the Shareholder is an individual, that such Shareholder has the capacity to enter into and give full effect to this Agreement;</w:t>
      </w:r>
    </w:p>
    <w:p w:rsidR="00A7333C" w:rsidRPr="00313F06" w:rsidRDefault="00A7333C" w:rsidP="00A7333C">
      <w:pPr>
        <w:pStyle w:val="Ttulo3"/>
        <w:numPr>
          <w:ilvl w:val="2"/>
          <w:numId w:val="0"/>
        </w:numPr>
        <w:tabs>
          <w:tab w:val="num" w:pos="720"/>
        </w:tabs>
        <w:spacing w:before="240" w:after="0"/>
        <w:ind w:left="1440" w:hanging="720"/>
        <w:rPr>
          <w:rFonts w:asciiTheme="majorHAnsi" w:hAnsiTheme="majorHAnsi"/>
        </w:rPr>
      </w:pPr>
      <w:r w:rsidRPr="00313F06">
        <w:rPr>
          <w:rFonts w:asciiTheme="majorHAnsi" w:hAnsiTheme="majorHAnsi"/>
        </w:rPr>
        <w:t>if the Shareholder is a corporation, that it is duly incorporated and validly existing under the laws of its jurisdiction of incorporation and that it has the corporate power and capacity to own its assets and to enter into and perform its obligations under this Agreement;</w:t>
      </w:r>
    </w:p>
    <w:p w:rsidR="00A7333C" w:rsidRPr="00313F06" w:rsidRDefault="00A7333C" w:rsidP="00A7333C">
      <w:pPr>
        <w:pStyle w:val="Ttulo3"/>
        <w:numPr>
          <w:ilvl w:val="2"/>
          <w:numId w:val="0"/>
        </w:numPr>
        <w:tabs>
          <w:tab w:val="num" w:pos="720"/>
        </w:tabs>
        <w:spacing w:before="240" w:after="0"/>
        <w:ind w:left="1440" w:hanging="720"/>
        <w:rPr>
          <w:rFonts w:asciiTheme="majorHAnsi" w:hAnsiTheme="majorHAnsi"/>
        </w:rPr>
      </w:pPr>
      <w:r w:rsidRPr="00313F06">
        <w:rPr>
          <w:rFonts w:asciiTheme="majorHAnsi" w:hAnsiTheme="majorHAnsi"/>
        </w:rPr>
        <w:t>if the Shareholder is a trust, partnership or joint venture, that it is duly constituted under the laws that govern it and that it has the power to own its assets and to enter into and perform its obligations under this Agreement;</w:t>
      </w:r>
    </w:p>
    <w:p w:rsidR="00A7333C" w:rsidRPr="00313F06" w:rsidRDefault="00A7333C" w:rsidP="00A7333C">
      <w:pPr>
        <w:pStyle w:val="Ttulo3"/>
        <w:numPr>
          <w:ilvl w:val="2"/>
          <w:numId w:val="0"/>
        </w:numPr>
        <w:tabs>
          <w:tab w:val="num" w:pos="720"/>
        </w:tabs>
        <w:spacing w:before="240" w:after="0"/>
        <w:ind w:left="1440" w:hanging="720"/>
        <w:rPr>
          <w:rFonts w:asciiTheme="majorHAnsi" w:hAnsiTheme="majorHAnsi"/>
        </w:rPr>
      </w:pPr>
      <w:r w:rsidRPr="00313F06">
        <w:rPr>
          <w:rFonts w:asciiTheme="majorHAnsi" w:hAnsiTheme="majorHAnsi"/>
        </w:rPr>
        <w:t>this Agreement has been duly authorized by such Shareholder and duly executed and delivered by such Shareholder and constitutes a valid and binding obligation enforceable in accordance with its terms, subject to the usual exceptions as to bankruptcy and the availability of equitable remedies;</w:t>
      </w:r>
    </w:p>
    <w:p w:rsidR="00A7333C" w:rsidRPr="00313F06" w:rsidRDefault="00A7333C" w:rsidP="00A7333C">
      <w:pPr>
        <w:pStyle w:val="Ttulo3"/>
        <w:numPr>
          <w:ilvl w:val="2"/>
          <w:numId w:val="0"/>
        </w:numPr>
        <w:tabs>
          <w:tab w:val="num" w:pos="720"/>
        </w:tabs>
        <w:spacing w:before="240" w:after="0"/>
        <w:ind w:left="1440" w:hanging="720"/>
        <w:rPr>
          <w:rFonts w:asciiTheme="majorHAnsi" w:hAnsiTheme="majorHAnsi"/>
        </w:rPr>
      </w:pPr>
      <w:r w:rsidRPr="00313F06">
        <w:rPr>
          <w:rFonts w:asciiTheme="majorHAnsi" w:hAnsiTheme="majorHAnsi"/>
        </w:rPr>
        <w:t>that the execution, delivery and performance of this Agreement does not and shall not contravene the provisions of its articles, by-laws, constating documents or other organizational documents or the documents by which such Shareholder was created or established or the provisions of any indenture, agreement or other instrument to which such Shareholder is a party or by which such Shareholder may be bound; and</w:t>
      </w:r>
    </w:p>
    <w:p w:rsidR="00A7333C" w:rsidRPr="00313F06" w:rsidRDefault="00A7333C" w:rsidP="00A7333C">
      <w:pPr>
        <w:pStyle w:val="Ttulo3"/>
        <w:numPr>
          <w:ilvl w:val="2"/>
          <w:numId w:val="0"/>
        </w:numPr>
        <w:tabs>
          <w:tab w:val="num" w:pos="720"/>
        </w:tabs>
        <w:spacing w:before="240" w:after="0"/>
        <w:ind w:left="1440" w:hanging="720"/>
        <w:rPr>
          <w:rFonts w:asciiTheme="majorHAnsi" w:hAnsiTheme="majorHAnsi"/>
        </w:rPr>
      </w:pPr>
      <w:r w:rsidRPr="00313F06">
        <w:rPr>
          <w:rFonts w:asciiTheme="majorHAnsi" w:hAnsiTheme="majorHAnsi"/>
        </w:rPr>
        <w:t>that, subject to the terms of this Agreement, all of the foregoing representations and warranties shall continue to be true and correct during the continuance of this Agreement.</w:t>
      </w:r>
    </w:p>
    <w:p w:rsidR="00A7333C" w:rsidRPr="00313F06" w:rsidRDefault="00A7333C" w:rsidP="00A7333C">
      <w:pPr>
        <w:pStyle w:val="PFNumLevel3"/>
        <w:numPr>
          <w:ilvl w:val="2"/>
          <w:numId w:val="0"/>
        </w:numPr>
        <w:tabs>
          <w:tab w:val="num" w:pos="1848"/>
        </w:tabs>
        <w:rPr>
          <w:rFonts w:asciiTheme="majorHAnsi" w:hAnsiTheme="majorHAnsi"/>
          <w:sz w:val="22"/>
        </w:rPr>
      </w:pPr>
    </w:p>
    <w:p w:rsidR="00810BAB" w:rsidRPr="00313F06" w:rsidRDefault="00696034" w:rsidP="007C2BE2">
      <w:pPr>
        <w:pStyle w:val="PFOperativeProvisions"/>
        <w:rPr>
          <w:rFonts w:asciiTheme="majorHAnsi" w:hAnsiTheme="majorHAnsi"/>
          <w:sz w:val="22"/>
        </w:rPr>
      </w:pPr>
      <w:r w:rsidRPr="00313F06">
        <w:rPr>
          <w:rFonts w:asciiTheme="majorHAnsi" w:hAnsiTheme="majorHAnsi"/>
          <w:sz w:val="22"/>
        </w:rPr>
        <w:t>Operative Provisions</w:t>
      </w:r>
    </w:p>
    <w:p w:rsidR="008A083C" w:rsidRPr="00313F06" w:rsidRDefault="00A7333C" w:rsidP="00A7333C">
      <w:pPr>
        <w:pStyle w:val="Ttulo1"/>
        <w:numPr>
          <w:ilvl w:val="0"/>
          <w:numId w:val="0"/>
        </w:numPr>
        <w:ind w:left="142"/>
        <w:rPr>
          <w:rFonts w:asciiTheme="majorHAnsi" w:hAnsiTheme="majorHAnsi"/>
          <w:sz w:val="22"/>
          <w:lang w:val="en-GB"/>
        </w:rPr>
      </w:pPr>
      <w:bookmarkStart w:id="90" w:name="_Toc370129326"/>
      <w:bookmarkStart w:id="91" w:name="_Toc444401443"/>
      <w:bookmarkStart w:id="92" w:name="_Toc477154384"/>
      <w:bookmarkStart w:id="93" w:name="_Ref532472756"/>
      <w:bookmarkStart w:id="94" w:name="_Ref77054362"/>
      <w:bookmarkStart w:id="95" w:name="_Toc279571980"/>
      <w:bookmarkStart w:id="96" w:name="_Toc443447944"/>
      <w:bookmarkStart w:id="97" w:name="_Toc469554008"/>
      <w:bookmarkStart w:id="98" w:name="_Toc469556033"/>
      <w:bookmarkStart w:id="99" w:name="_Toc469559321"/>
      <w:bookmarkStart w:id="100" w:name="_Toc478533778"/>
      <w:bookmarkStart w:id="101" w:name="_Toc478546827"/>
      <w:bookmarkStart w:id="102" w:name="_Toc478636878"/>
      <w:bookmarkStart w:id="103" w:name="_Toc478781517"/>
      <w:bookmarkStart w:id="104" w:name="_Toc478985022"/>
      <w:bookmarkStart w:id="105" w:name="_Toc479037273"/>
      <w:bookmarkStart w:id="106" w:name="_Toc482097850"/>
      <w:bookmarkStart w:id="107" w:name="_Toc482170701"/>
      <w:bookmarkStart w:id="108" w:name="_Toc482766438"/>
      <w:bookmarkStart w:id="109" w:name="_Toc482778389"/>
      <w:bookmarkStart w:id="110" w:name="_Toc483707797"/>
      <w:bookmarkStart w:id="111" w:name="_Toc485018068"/>
      <w:bookmarkStart w:id="112" w:name="_Toc485471348"/>
      <w:bookmarkStart w:id="113" w:name="_Toc485472936"/>
      <w:bookmarkStart w:id="114" w:name="_Toc485719307"/>
      <w:bookmarkStart w:id="115" w:name="_Toc485745964"/>
      <w:bookmarkStart w:id="116" w:name="_Toc485746337"/>
      <w:bookmarkStart w:id="117" w:name="_Toc485782798"/>
      <w:proofErr w:type="gramStart"/>
      <w:r w:rsidRPr="00313F06">
        <w:rPr>
          <w:rFonts w:asciiTheme="majorHAnsi" w:hAnsiTheme="majorHAnsi"/>
          <w:sz w:val="22"/>
          <w:lang w:val="en-GB"/>
        </w:rPr>
        <w:t>Article 3.</w:t>
      </w:r>
      <w:proofErr w:type="gramEnd"/>
      <w:r w:rsidRPr="00313F06">
        <w:rPr>
          <w:rFonts w:asciiTheme="majorHAnsi" w:hAnsiTheme="majorHAnsi"/>
          <w:sz w:val="22"/>
          <w:lang w:val="en-GB"/>
        </w:rPr>
        <w:t xml:space="preserve"> </w:t>
      </w:r>
      <w:r w:rsidR="008A083C" w:rsidRPr="00313F06">
        <w:rPr>
          <w:rFonts w:asciiTheme="majorHAnsi" w:hAnsiTheme="majorHAnsi"/>
          <w:sz w:val="22"/>
          <w:lang w:val="en-GB"/>
        </w:rPr>
        <w:t>MANAGEMENT BOARD</w:t>
      </w:r>
      <w:bookmarkEnd w:id="90"/>
    </w:p>
    <w:p w:rsidR="008A083C" w:rsidRPr="00313F06" w:rsidRDefault="008A083C" w:rsidP="008A083C">
      <w:pPr>
        <w:pStyle w:val="Ttulo2"/>
        <w:keepNext w:val="0"/>
        <w:keepLines w:val="0"/>
        <w:widowControl w:val="0"/>
        <w:numPr>
          <w:ilvl w:val="1"/>
          <w:numId w:val="2"/>
        </w:numPr>
        <w:spacing w:before="120" w:line="312" w:lineRule="auto"/>
        <w:rPr>
          <w:rFonts w:asciiTheme="majorHAnsi" w:hAnsiTheme="majorHAnsi" w:cs="Arial"/>
          <w:lang w:val="en-GB"/>
        </w:rPr>
      </w:pPr>
      <w:r w:rsidRPr="00313F06">
        <w:rPr>
          <w:rFonts w:asciiTheme="majorHAnsi" w:hAnsiTheme="majorHAnsi" w:cs="Arial"/>
          <w:lang w:val="en-GB"/>
        </w:rPr>
        <w:t xml:space="preserve">The Management Board of the Company shall consist of [Shareholder A] and [Shareholder B]. The members of the Management Board are </w:t>
      </w:r>
      <w:r w:rsidRPr="00313F06">
        <w:rPr>
          <w:rFonts w:asciiTheme="majorHAnsi" w:hAnsiTheme="majorHAnsi" w:cs="Arial"/>
          <w:i/>
          <w:lang w:val="en-GB"/>
        </w:rPr>
        <w:t xml:space="preserve">[independent / jointly] </w:t>
      </w:r>
      <w:r w:rsidRPr="00313F06">
        <w:rPr>
          <w:rFonts w:asciiTheme="majorHAnsi" w:hAnsiTheme="majorHAnsi" w:cs="Arial"/>
          <w:lang w:val="en-GB"/>
        </w:rPr>
        <w:t>authorized to represent the Company.</w:t>
      </w:r>
    </w:p>
    <w:p w:rsidR="008A083C" w:rsidRPr="00313F06" w:rsidRDefault="008A083C" w:rsidP="008A083C">
      <w:pPr>
        <w:pStyle w:val="Ttulo2"/>
        <w:keepNext w:val="0"/>
        <w:keepLines w:val="0"/>
        <w:numPr>
          <w:ilvl w:val="1"/>
          <w:numId w:val="2"/>
        </w:numPr>
        <w:spacing w:before="120" w:line="312" w:lineRule="auto"/>
        <w:rPr>
          <w:rFonts w:asciiTheme="majorHAnsi" w:hAnsiTheme="majorHAnsi" w:cs="Arial"/>
          <w:lang w:val="en-GB"/>
        </w:rPr>
      </w:pPr>
      <w:r w:rsidRPr="00313F06">
        <w:rPr>
          <w:rFonts w:asciiTheme="majorHAnsi" w:hAnsiTheme="majorHAnsi" w:cs="Arial"/>
          <w:lang w:val="en-GB"/>
        </w:rPr>
        <w:lastRenderedPageBreak/>
        <w:t>The Management Board shall act in accordance with the articles of association of the Company, this Agreement and the Management Agreements.</w:t>
      </w:r>
    </w:p>
    <w:p w:rsidR="008A083C" w:rsidRPr="00313F06" w:rsidRDefault="008A083C" w:rsidP="008A083C">
      <w:pPr>
        <w:pStyle w:val="Ttulo2"/>
        <w:keepNext w:val="0"/>
        <w:keepLines w:val="0"/>
        <w:numPr>
          <w:ilvl w:val="1"/>
          <w:numId w:val="2"/>
        </w:numPr>
        <w:spacing w:before="120" w:line="312" w:lineRule="auto"/>
        <w:rPr>
          <w:rFonts w:asciiTheme="majorHAnsi" w:hAnsiTheme="majorHAnsi" w:cs="Arial"/>
          <w:lang w:val="en-GB"/>
        </w:rPr>
      </w:pPr>
      <w:r w:rsidRPr="00313F06">
        <w:rPr>
          <w:rFonts w:asciiTheme="majorHAnsi" w:hAnsiTheme="majorHAnsi" w:cs="Arial"/>
          <w:lang w:val="en-GB"/>
        </w:rPr>
        <w:t xml:space="preserve">The Founders commit themselves vis-à-vis the Investors for a period of at least </w:t>
      </w:r>
      <w:proofErr w:type="gramStart"/>
      <w:r w:rsidRPr="00313F06">
        <w:rPr>
          <w:rFonts w:asciiTheme="majorHAnsi" w:hAnsiTheme="majorHAnsi" w:cs="Arial"/>
          <w:lang w:val="en-GB"/>
        </w:rPr>
        <w:t>[ _</w:t>
      </w:r>
      <w:proofErr w:type="gramEnd"/>
      <w:r w:rsidRPr="00313F06">
        <w:rPr>
          <w:rFonts w:asciiTheme="majorHAnsi" w:hAnsiTheme="majorHAnsi" w:cs="Arial"/>
          <w:lang w:val="en-GB"/>
        </w:rPr>
        <w:t xml:space="preserve"> ] years after the Closing Date, to be available on a full-time basis to work for the Company to the best of their abilities. </w:t>
      </w:r>
    </w:p>
    <w:p w:rsidR="008A083C" w:rsidRPr="00313F06" w:rsidRDefault="008A083C" w:rsidP="008A083C">
      <w:pPr>
        <w:pStyle w:val="Ttulo2"/>
        <w:keepNext w:val="0"/>
        <w:keepLines w:val="0"/>
        <w:numPr>
          <w:ilvl w:val="1"/>
          <w:numId w:val="2"/>
        </w:numPr>
        <w:spacing w:before="120" w:line="312" w:lineRule="auto"/>
        <w:rPr>
          <w:rFonts w:asciiTheme="majorHAnsi" w:hAnsiTheme="majorHAnsi" w:cs="Arial"/>
          <w:lang w:val="en-GB"/>
        </w:rPr>
      </w:pPr>
      <w:r w:rsidRPr="00313F06">
        <w:rPr>
          <w:rFonts w:asciiTheme="majorHAnsi" w:hAnsiTheme="majorHAnsi" w:cs="Arial"/>
          <w:lang w:val="en-GB"/>
        </w:rPr>
        <w:t>The General Meeting shall appoint, dismiss or suspend Managers.</w:t>
      </w:r>
    </w:p>
    <w:p w:rsidR="008A083C" w:rsidRPr="00313F06" w:rsidRDefault="008A083C" w:rsidP="008A083C">
      <w:pPr>
        <w:pStyle w:val="Ttulo2"/>
        <w:keepNext w:val="0"/>
        <w:keepLines w:val="0"/>
        <w:numPr>
          <w:ilvl w:val="1"/>
          <w:numId w:val="2"/>
        </w:numPr>
        <w:spacing w:before="120" w:line="312" w:lineRule="auto"/>
        <w:rPr>
          <w:rFonts w:asciiTheme="majorHAnsi" w:hAnsiTheme="majorHAnsi" w:cs="Arial"/>
          <w:lang w:val="en-GB"/>
        </w:rPr>
      </w:pPr>
      <w:r w:rsidRPr="00313F06">
        <w:rPr>
          <w:rFonts w:asciiTheme="majorHAnsi" w:hAnsiTheme="majorHAnsi" w:cs="Arial"/>
          <w:lang w:val="en-GB"/>
        </w:rPr>
        <w:t xml:space="preserve">The Management Board shall not take any of the following actions without prior written approval of the General Meeting: </w:t>
      </w:r>
    </w:p>
    <w:p w:rsidR="008A083C" w:rsidRPr="00313F06" w:rsidRDefault="008A083C" w:rsidP="00193E68">
      <w:pPr>
        <w:numPr>
          <w:ilvl w:val="5"/>
          <w:numId w:val="22"/>
        </w:numPr>
        <w:spacing w:before="120" w:line="312" w:lineRule="auto"/>
        <w:ind w:left="1134" w:hanging="567"/>
        <w:rPr>
          <w:rFonts w:asciiTheme="majorHAnsi" w:hAnsiTheme="majorHAnsi" w:cs="Arial"/>
          <w:bCs/>
          <w:lang w:val="en-GB"/>
        </w:rPr>
      </w:pPr>
      <w:r w:rsidRPr="00313F06">
        <w:rPr>
          <w:rFonts w:asciiTheme="majorHAnsi" w:hAnsiTheme="majorHAnsi" w:cs="Arial"/>
          <w:bCs/>
          <w:lang w:val="en-GB"/>
        </w:rPr>
        <w:t>the takeover of or participation in a company or undertaking or the entry into or termination of strategic cooperation with any other company;</w:t>
      </w:r>
    </w:p>
    <w:p w:rsidR="008A083C" w:rsidRPr="00313F06" w:rsidRDefault="008A083C" w:rsidP="00193E68">
      <w:pPr>
        <w:numPr>
          <w:ilvl w:val="5"/>
          <w:numId w:val="22"/>
        </w:numPr>
        <w:spacing w:before="120" w:line="312" w:lineRule="auto"/>
        <w:ind w:left="1134" w:hanging="567"/>
        <w:rPr>
          <w:rFonts w:asciiTheme="majorHAnsi" w:hAnsiTheme="majorHAnsi" w:cs="Arial"/>
          <w:bCs/>
          <w:lang w:val="en-GB"/>
        </w:rPr>
      </w:pPr>
      <w:r w:rsidRPr="00313F06">
        <w:rPr>
          <w:rFonts w:asciiTheme="majorHAnsi" w:hAnsiTheme="majorHAnsi" w:cs="Arial"/>
          <w:bCs/>
          <w:lang w:val="en-GB"/>
        </w:rPr>
        <w:t>substantial amendment, extension or limitation of the activities;</w:t>
      </w:r>
    </w:p>
    <w:p w:rsidR="008A083C" w:rsidRPr="00313F06" w:rsidRDefault="008A083C" w:rsidP="00193E68">
      <w:pPr>
        <w:numPr>
          <w:ilvl w:val="5"/>
          <w:numId w:val="22"/>
        </w:numPr>
        <w:spacing w:before="120" w:line="312" w:lineRule="auto"/>
        <w:ind w:left="1134" w:hanging="567"/>
        <w:rPr>
          <w:rFonts w:asciiTheme="majorHAnsi" w:hAnsiTheme="majorHAnsi" w:cs="Arial"/>
          <w:bCs/>
          <w:lang w:val="en-GB"/>
        </w:rPr>
      </w:pPr>
      <w:r w:rsidRPr="00313F06">
        <w:rPr>
          <w:rFonts w:asciiTheme="majorHAnsi" w:hAnsiTheme="majorHAnsi" w:cs="Arial"/>
          <w:bCs/>
          <w:lang w:val="en-GB"/>
        </w:rPr>
        <w:t xml:space="preserve">any capital expenditure on any one item, or series of related items, in excess of € [ __ ], to the extent that the amount is not included in the approved Budget; </w:t>
      </w:r>
    </w:p>
    <w:p w:rsidR="008A083C" w:rsidRPr="00313F06" w:rsidRDefault="008A083C" w:rsidP="00193E68">
      <w:pPr>
        <w:numPr>
          <w:ilvl w:val="5"/>
          <w:numId w:val="22"/>
        </w:numPr>
        <w:spacing w:before="120" w:line="312" w:lineRule="auto"/>
        <w:ind w:left="1134" w:hanging="567"/>
        <w:rPr>
          <w:rFonts w:asciiTheme="majorHAnsi" w:hAnsiTheme="majorHAnsi" w:cs="Arial"/>
          <w:bCs/>
          <w:lang w:val="en-GB"/>
        </w:rPr>
      </w:pPr>
      <w:r w:rsidRPr="00313F06">
        <w:rPr>
          <w:rFonts w:asciiTheme="majorHAnsi" w:hAnsiTheme="majorHAnsi" w:cs="Arial"/>
          <w:bCs/>
          <w:lang w:val="en-GB"/>
        </w:rPr>
        <w:t>any actions not in the normal course of business or not at arm’s length;</w:t>
      </w:r>
    </w:p>
    <w:p w:rsidR="008A083C" w:rsidRPr="00313F06" w:rsidRDefault="008A083C" w:rsidP="00193E68">
      <w:pPr>
        <w:numPr>
          <w:ilvl w:val="5"/>
          <w:numId w:val="22"/>
        </w:numPr>
        <w:spacing w:before="120" w:line="312" w:lineRule="auto"/>
        <w:ind w:left="1134" w:hanging="567"/>
        <w:rPr>
          <w:rFonts w:asciiTheme="majorHAnsi" w:hAnsiTheme="majorHAnsi" w:cs="Arial"/>
          <w:bCs/>
          <w:lang w:val="en-GB"/>
        </w:rPr>
      </w:pPr>
      <w:r w:rsidRPr="00313F06">
        <w:rPr>
          <w:rFonts w:asciiTheme="majorHAnsi" w:hAnsiTheme="majorHAnsi" w:cs="Arial"/>
          <w:bCs/>
          <w:lang w:val="en-GB"/>
        </w:rPr>
        <w:t>the provision of a loan to third parties or the provision of security to third parties;</w:t>
      </w:r>
    </w:p>
    <w:p w:rsidR="008A083C" w:rsidRPr="00313F06" w:rsidRDefault="008A083C" w:rsidP="00193E68">
      <w:pPr>
        <w:numPr>
          <w:ilvl w:val="5"/>
          <w:numId w:val="22"/>
        </w:numPr>
        <w:spacing w:before="120" w:line="312" w:lineRule="auto"/>
        <w:ind w:left="1134" w:hanging="567"/>
        <w:rPr>
          <w:rFonts w:asciiTheme="majorHAnsi" w:hAnsiTheme="majorHAnsi" w:cs="Arial"/>
          <w:bCs/>
          <w:lang w:val="en-GB"/>
        </w:rPr>
      </w:pPr>
      <w:r w:rsidRPr="00313F06">
        <w:rPr>
          <w:rFonts w:asciiTheme="majorHAnsi" w:hAnsiTheme="majorHAnsi" w:cs="Arial"/>
          <w:bCs/>
          <w:lang w:val="en-GB"/>
        </w:rPr>
        <w:t>the initiation of a lawsuit or the conduct of legal proceedings for any claims exceeding the amount of € [ __ ], save for legal action in the event of urgency to secure the position of the Company, in which case approval is to be obtained without the least possible delay after initiating the legal proceedings;</w:t>
      </w:r>
    </w:p>
    <w:p w:rsidR="008A083C" w:rsidRPr="00313F06" w:rsidRDefault="008A083C" w:rsidP="00193E68">
      <w:pPr>
        <w:numPr>
          <w:ilvl w:val="5"/>
          <w:numId w:val="22"/>
        </w:numPr>
        <w:spacing w:before="120" w:line="312" w:lineRule="auto"/>
        <w:ind w:left="1134" w:hanging="567"/>
        <w:rPr>
          <w:rFonts w:asciiTheme="majorHAnsi" w:hAnsiTheme="majorHAnsi" w:cs="Arial"/>
          <w:bCs/>
          <w:lang w:val="en-GB"/>
        </w:rPr>
      </w:pPr>
      <w:r w:rsidRPr="00313F06">
        <w:rPr>
          <w:rFonts w:asciiTheme="majorHAnsi" w:hAnsiTheme="majorHAnsi" w:cs="Arial"/>
          <w:bCs/>
          <w:lang w:val="en-GB"/>
        </w:rPr>
        <w:t xml:space="preserve">the entry into or termination of any agreement with a Manager or shareholder of the Company or any person who is an Affiliated Party to a Manager or shareholder of the Company; </w:t>
      </w:r>
    </w:p>
    <w:p w:rsidR="008A083C" w:rsidRPr="00313F06" w:rsidRDefault="008A083C" w:rsidP="00193E68">
      <w:pPr>
        <w:numPr>
          <w:ilvl w:val="5"/>
          <w:numId w:val="22"/>
        </w:numPr>
        <w:spacing w:before="120" w:line="312" w:lineRule="auto"/>
        <w:ind w:left="1134" w:hanging="567"/>
        <w:rPr>
          <w:rFonts w:asciiTheme="majorHAnsi" w:hAnsiTheme="majorHAnsi" w:cs="Arial"/>
          <w:bCs/>
          <w:lang w:val="en-GB"/>
        </w:rPr>
      </w:pPr>
      <w:r w:rsidRPr="00313F06">
        <w:rPr>
          <w:rFonts w:asciiTheme="majorHAnsi" w:hAnsiTheme="majorHAnsi" w:cs="Arial"/>
          <w:bCs/>
          <w:lang w:val="en-GB"/>
        </w:rPr>
        <w:t>the granting, amendment or  withdrawal of any authority to represent the Company;</w:t>
      </w:r>
    </w:p>
    <w:p w:rsidR="008A083C" w:rsidRPr="00313F06" w:rsidRDefault="008A083C" w:rsidP="00193E68">
      <w:pPr>
        <w:numPr>
          <w:ilvl w:val="5"/>
          <w:numId w:val="22"/>
        </w:numPr>
        <w:spacing w:before="120" w:line="312" w:lineRule="auto"/>
        <w:ind w:left="1134" w:hanging="567"/>
        <w:rPr>
          <w:rFonts w:asciiTheme="majorHAnsi" w:hAnsiTheme="majorHAnsi" w:cs="Arial"/>
          <w:bCs/>
          <w:lang w:val="en-GB"/>
        </w:rPr>
      </w:pPr>
      <w:r w:rsidRPr="00313F06">
        <w:rPr>
          <w:rFonts w:asciiTheme="majorHAnsi" w:hAnsiTheme="majorHAnsi" w:cs="Arial"/>
          <w:bCs/>
          <w:lang w:val="en-GB"/>
        </w:rPr>
        <w:t>the hiring of personnel, amendment of the terms and conditions of employment, or amendment of the Management Agreements, including amendment of the management fee, to the extent not included in the Budget;</w:t>
      </w:r>
    </w:p>
    <w:p w:rsidR="008A083C" w:rsidRPr="00313F06" w:rsidRDefault="008A083C" w:rsidP="00193E68">
      <w:pPr>
        <w:numPr>
          <w:ilvl w:val="5"/>
          <w:numId w:val="22"/>
        </w:numPr>
        <w:spacing w:before="120" w:line="312" w:lineRule="auto"/>
        <w:ind w:left="1134" w:hanging="567"/>
        <w:rPr>
          <w:rFonts w:asciiTheme="majorHAnsi" w:hAnsiTheme="majorHAnsi" w:cs="Arial"/>
          <w:bCs/>
          <w:lang w:val="en-GB"/>
        </w:rPr>
      </w:pPr>
      <w:r w:rsidRPr="00313F06">
        <w:rPr>
          <w:rFonts w:asciiTheme="majorHAnsi" w:hAnsiTheme="majorHAnsi" w:cs="Arial"/>
          <w:bCs/>
          <w:lang w:val="en-GB"/>
        </w:rPr>
        <w:t>the disposal of or encumbrance of intellectual or industrial property rights of the Company, or the granting of a licence on those rights, except for the granting of licences in the normal course of Company business;</w:t>
      </w:r>
    </w:p>
    <w:p w:rsidR="008A083C" w:rsidRPr="00313F06" w:rsidRDefault="008A083C" w:rsidP="00193E68">
      <w:pPr>
        <w:numPr>
          <w:ilvl w:val="5"/>
          <w:numId w:val="22"/>
        </w:numPr>
        <w:spacing w:before="120" w:line="312" w:lineRule="auto"/>
        <w:ind w:left="1134" w:hanging="567"/>
        <w:rPr>
          <w:rFonts w:asciiTheme="majorHAnsi" w:hAnsiTheme="majorHAnsi" w:cs="Arial"/>
          <w:bCs/>
          <w:lang w:val="en-GB"/>
        </w:rPr>
      </w:pPr>
      <w:r w:rsidRPr="00313F06">
        <w:rPr>
          <w:rFonts w:asciiTheme="majorHAnsi" w:hAnsiTheme="majorHAnsi" w:cs="Arial"/>
          <w:bCs/>
          <w:lang w:val="en-GB"/>
        </w:rPr>
        <w:t>the raising of new financing from current or new finance providers;</w:t>
      </w:r>
    </w:p>
    <w:p w:rsidR="008A083C" w:rsidRPr="00313F06" w:rsidRDefault="008A083C" w:rsidP="00193E68">
      <w:pPr>
        <w:numPr>
          <w:ilvl w:val="5"/>
          <w:numId w:val="22"/>
        </w:numPr>
        <w:suppressAutoHyphens/>
        <w:spacing w:before="120" w:line="312" w:lineRule="auto"/>
        <w:ind w:left="1134" w:hanging="567"/>
        <w:rPr>
          <w:rFonts w:asciiTheme="majorHAnsi" w:hAnsiTheme="majorHAnsi" w:cs="Arial"/>
          <w:bCs/>
          <w:lang w:val="en-GB"/>
        </w:rPr>
      </w:pPr>
      <w:r w:rsidRPr="00313F06">
        <w:rPr>
          <w:rFonts w:asciiTheme="majorHAnsi" w:hAnsiTheme="majorHAnsi" w:cs="Arial"/>
          <w:bCs/>
          <w:lang w:val="en-GB"/>
        </w:rPr>
        <w:t>the appointment or change of the Company accountant;</w:t>
      </w:r>
    </w:p>
    <w:p w:rsidR="008A083C" w:rsidRPr="00313F06" w:rsidRDefault="008A083C" w:rsidP="00193E68">
      <w:pPr>
        <w:numPr>
          <w:ilvl w:val="5"/>
          <w:numId w:val="22"/>
        </w:numPr>
        <w:suppressAutoHyphens/>
        <w:spacing w:before="120" w:line="312" w:lineRule="auto"/>
        <w:ind w:left="1134" w:hanging="567"/>
        <w:rPr>
          <w:rFonts w:asciiTheme="majorHAnsi" w:hAnsiTheme="majorHAnsi" w:cs="Arial"/>
          <w:bCs/>
          <w:lang w:val="en-GB"/>
        </w:rPr>
      </w:pPr>
      <w:r w:rsidRPr="00313F06">
        <w:rPr>
          <w:rFonts w:asciiTheme="majorHAnsi" w:hAnsiTheme="majorHAnsi" w:cs="Arial"/>
          <w:bCs/>
          <w:lang w:val="en-GB"/>
        </w:rPr>
        <w:t>the exercise of voting rights attached to shares in subsidiaries of the Company;</w:t>
      </w:r>
    </w:p>
    <w:p w:rsidR="008A083C" w:rsidRPr="00313F06" w:rsidRDefault="008A083C" w:rsidP="00193E68">
      <w:pPr>
        <w:numPr>
          <w:ilvl w:val="5"/>
          <w:numId w:val="22"/>
        </w:numPr>
        <w:suppressAutoHyphens/>
        <w:spacing w:before="120" w:line="312" w:lineRule="auto"/>
        <w:ind w:left="1134" w:hanging="567"/>
        <w:rPr>
          <w:rFonts w:asciiTheme="majorHAnsi" w:hAnsiTheme="majorHAnsi" w:cs="Arial"/>
          <w:bCs/>
          <w:lang w:val="en-GB"/>
        </w:rPr>
      </w:pPr>
      <w:r w:rsidRPr="00313F06">
        <w:rPr>
          <w:rFonts w:asciiTheme="majorHAnsi" w:hAnsiTheme="majorHAnsi" w:cs="Arial"/>
          <w:bCs/>
          <w:lang w:val="en-GB"/>
        </w:rPr>
        <w:t xml:space="preserve">applying for a </w:t>
      </w:r>
      <w:r w:rsidRPr="00313F06">
        <w:rPr>
          <w:rFonts w:asciiTheme="majorHAnsi" w:hAnsiTheme="majorHAnsi"/>
          <w:bCs/>
          <w:lang w:val="en-GB"/>
        </w:rPr>
        <w:t xml:space="preserve">moratorium </w:t>
      </w:r>
      <w:r w:rsidRPr="00313F06">
        <w:rPr>
          <w:rFonts w:asciiTheme="majorHAnsi" w:hAnsiTheme="majorHAnsi" w:cs="Arial"/>
          <w:bCs/>
          <w:lang w:val="en-GB"/>
        </w:rPr>
        <w:t>or the filing for bankruptcy;</w:t>
      </w:r>
    </w:p>
    <w:p w:rsidR="008A083C" w:rsidRPr="00313F06" w:rsidRDefault="008A083C" w:rsidP="00193E68">
      <w:pPr>
        <w:numPr>
          <w:ilvl w:val="5"/>
          <w:numId w:val="22"/>
        </w:numPr>
        <w:suppressAutoHyphens/>
        <w:spacing w:before="120" w:line="312" w:lineRule="auto"/>
        <w:ind w:left="1134" w:hanging="567"/>
        <w:rPr>
          <w:rFonts w:asciiTheme="majorHAnsi" w:hAnsiTheme="majorHAnsi" w:cs="Arial"/>
          <w:bCs/>
          <w:lang w:val="en-GB"/>
        </w:rPr>
      </w:pPr>
      <w:proofErr w:type="gramStart"/>
      <w:r w:rsidRPr="00313F06">
        <w:rPr>
          <w:rFonts w:asciiTheme="majorHAnsi" w:hAnsiTheme="majorHAnsi" w:cs="Arial"/>
          <w:bCs/>
          <w:lang w:val="en-GB"/>
        </w:rPr>
        <w:t>redeeming</w:t>
      </w:r>
      <w:proofErr w:type="gramEnd"/>
      <w:r w:rsidRPr="00313F06">
        <w:rPr>
          <w:rFonts w:asciiTheme="majorHAnsi" w:hAnsiTheme="majorHAnsi" w:cs="Arial"/>
          <w:bCs/>
          <w:lang w:val="en-GB"/>
        </w:rPr>
        <w:t xml:space="preserve"> the Company’s own shares.</w:t>
      </w:r>
    </w:p>
    <w:p w:rsidR="008A083C" w:rsidRPr="00313F06" w:rsidRDefault="008A083C" w:rsidP="008A083C">
      <w:pPr>
        <w:numPr>
          <w:ilvl w:val="1"/>
          <w:numId w:val="2"/>
        </w:numPr>
        <w:spacing w:before="120" w:line="312" w:lineRule="auto"/>
        <w:rPr>
          <w:rStyle w:val="Ttulo2Carcter"/>
          <w:rFonts w:asciiTheme="majorHAnsi" w:hAnsiTheme="majorHAnsi"/>
        </w:rPr>
      </w:pPr>
      <w:r w:rsidRPr="00313F06">
        <w:rPr>
          <w:rStyle w:val="Ttulo2Carcter"/>
          <w:rFonts w:asciiTheme="majorHAnsi" w:hAnsiTheme="majorHAnsi"/>
          <w:lang w:val="en-GB"/>
        </w:rPr>
        <w:lastRenderedPageBreak/>
        <w:t xml:space="preserve">If the Company establishes or acquires a subsidiary, the </w:t>
      </w:r>
      <w:r w:rsidRPr="00313F06">
        <w:rPr>
          <w:rFonts w:asciiTheme="majorHAnsi" w:hAnsiTheme="majorHAnsi" w:cs="Arial"/>
          <w:lang w:val="en-GB"/>
        </w:rPr>
        <w:t>Management Board shall ensure that the Management Board of these subsidiaries shall not take any of the above actions regarding the Company’s subsidiaries without prior written approval of the General Meeting</w:t>
      </w:r>
      <w:r w:rsidRPr="00313F06">
        <w:rPr>
          <w:rStyle w:val="Ttulo2Carcter"/>
          <w:rFonts w:asciiTheme="majorHAnsi" w:hAnsiTheme="majorHAnsi"/>
          <w:lang w:val="en-GB"/>
        </w:rPr>
        <w:t>.</w:t>
      </w:r>
    </w:p>
    <w:p w:rsidR="00193E68" w:rsidRPr="00313F06" w:rsidRDefault="00193E68" w:rsidP="00A7333C">
      <w:pPr>
        <w:pStyle w:val="Ttulo1"/>
        <w:numPr>
          <w:ilvl w:val="0"/>
          <w:numId w:val="0"/>
        </w:numPr>
        <w:rPr>
          <w:rFonts w:asciiTheme="majorHAnsi" w:hAnsiTheme="majorHAnsi" w:cs="Times New Roman"/>
          <w:b w:val="0"/>
          <w:caps w:val="0"/>
          <w:color w:val="auto"/>
          <w:kern w:val="0"/>
          <w:sz w:val="22"/>
          <w:lang w:val="en-GB"/>
        </w:rPr>
      </w:pPr>
      <w:bookmarkStart w:id="118" w:name="_Toc370129327"/>
    </w:p>
    <w:p w:rsidR="008A083C" w:rsidRPr="00313F06" w:rsidRDefault="00A7333C" w:rsidP="00A7333C">
      <w:pPr>
        <w:pStyle w:val="Ttulo1"/>
        <w:numPr>
          <w:ilvl w:val="0"/>
          <w:numId w:val="0"/>
        </w:numPr>
        <w:rPr>
          <w:rFonts w:asciiTheme="majorHAnsi" w:hAnsiTheme="majorHAnsi"/>
          <w:sz w:val="22"/>
          <w:lang w:val="en-GB"/>
        </w:rPr>
      </w:pPr>
      <w:proofErr w:type="gramStart"/>
      <w:r w:rsidRPr="00313F06">
        <w:rPr>
          <w:rFonts w:asciiTheme="majorHAnsi" w:hAnsiTheme="majorHAnsi" w:cs="Times New Roman"/>
          <w:caps w:val="0"/>
          <w:color w:val="auto"/>
          <w:kern w:val="0"/>
          <w:sz w:val="22"/>
          <w:lang w:val="en-GB"/>
        </w:rPr>
        <w:t>ARTICLE 4.</w:t>
      </w:r>
      <w:proofErr w:type="gramEnd"/>
      <w:r w:rsidRPr="00313F06">
        <w:rPr>
          <w:rFonts w:asciiTheme="majorHAnsi" w:hAnsiTheme="majorHAnsi" w:cs="Times New Roman"/>
          <w:caps w:val="0"/>
          <w:color w:val="auto"/>
          <w:kern w:val="0"/>
          <w:sz w:val="22"/>
          <w:lang w:val="en-GB"/>
        </w:rPr>
        <w:t xml:space="preserve"> </w:t>
      </w:r>
      <w:r w:rsidR="008A083C" w:rsidRPr="00313F06">
        <w:rPr>
          <w:rFonts w:asciiTheme="majorHAnsi" w:hAnsiTheme="majorHAnsi"/>
          <w:sz w:val="22"/>
          <w:lang w:val="en-GB"/>
        </w:rPr>
        <w:t>supervisory BOARD</w:t>
      </w:r>
      <w:bookmarkEnd w:id="118"/>
      <w:r w:rsidR="008A083C" w:rsidRPr="00313F06">
        <w:rPr>
          <w:rFonts w:asciiTheme="majorHAnsi" w:hAnsiTheme="majorHAnsi"/>
          <w:sz w:val="22"/>
          <w:lang w:val="en-GB"/>
        </w:rPr>
        <w:t xml:space="preserve"> </w:t>
      </w:r>
    </w:p>
    <w:p w:rsidR="008A083C" w:rsidRPr="00313F06" w:rsidRDefault="008A083C" w:rsidP="008A083C">
      <w:pPr>
        <w:pStyle w:val="Ttulo2"/>
        <w:keepNext w:val="0"/>
        <w:keepLines w:val="0"/>
        <w:widowControl w:val="0"/>
        <w:numPr>
          <w:ilvl w:val="1"/>
          <w:numId w:val="2"/>
        </w:numPr>
        <w:spacing w:before="120" w:line="312" w:lineRule="auto"/>
        <w:rPr>
          <w:rFonts w:asciiTheme="majorHAnsi" w:hAnsiTheme="majorHAnsi"/>
          <w:lang w:val="en-GB"/>
        </w:rPr>
      </w:pPr>
      <w:r w:rsidRPr="00313F06">
        <w:rPr>
          <w:rFonts w:asciiTheme="majorHAnsi" w:hAnsiTheme="majorHAnsi"/>
          <w:lang w:val="en-GB"/>
        </w:rPr>
        <w:t xml:space="preserve">The Company shall have a Supervisory Board. The Supervisory Board will monitor the general policy and strategy and advise the Management Board. </w:t>
      </w:r>
    </w:p>
    <w:p w:rsidR="008A083C" w:rsidRPr="00313F06" w:rsidRDefault="008A083C" w:rsidP="008A083C">
      <w:pPr>
        <w:pStyle w:val="Ttulo2"/>
        <w:keepNext w:val="0"/>
        <w:keepLines w:val="0"/>
        <w:widowControl w:val="0"/>
        <w:numPr>
          <w:ilvl w:val="1"/>
          <w:numId w:val="2"/>
        </w:numPr>
        <w:spacing w:before="120" w:line="312" w:lineRule="auto"/>
        <w:rPr>
          <w:rFonts w:asciiTheme="majorHAnsi" w:hAnsiTheme="majorHAnsi"/>
          <w:lang w:val="en-GB"/>
        </w:rPr>
      </w:pPr>
      <w:r w:rsidRPr="00313F06">
        <w:rPr>
          <w:rFonts w:asciiTheme="majorHAnsi" w:hAnsiTheme="majorHAnsi"/>
          <w:lang w:val="en-GB"/>
        </w:rPr>
        <w:t xml:space="preserve">The Supervisory Board shall consist of at least </w:t>
      </w:r>
      <w:r w:rsidR="00234D35" w:rsidRPr="00313F06">
        <w:rPr>
          <w:rFonts w:asciiTheme="majorHAnsi" w:hAnsiTheme="majorHAnsi"/>
          <w:lang w:val="en-GB"/>
        </w:rPr>
        <w:t xml:space="preserve">………….. </w:t>
      </w:r>
      <w:proofErr w:type="gramStart"/>
      <w:r w:rsidRPr="00313F06">
        <w:rPr>
          <w:rFonts w:asciiTheme="majorHAnsi" w:hAnsiTheme="majorHAnsi"/>
          <w:lang w:val="en-GB"/>
        </w:rPr>
        <w:t>members</w:t>
      </w:r>
      <w:proofErr w:type="gramEnd"/>
      <w:r w:rsidRPr="00313F06">
        <w:rPr>
          <w:rFonts w:asciiTheme="majorHAnsi" w:hAnsiTheme="majorHAnsi"/>
          <w:lang w:val="en-GB"/>
        </w:rPr>
        <w:t xml:space="preserve"> and will be formed on the Closing Date by [ _ ] (chairman) and [ _ ]. </w:t>
      </w:r>
    </w:p>
    <w:p w:rsidR="008A083C" w:rsidRPr="00313F06" w:rsidRDefault="008A083C" w:rsidP="008A083C">
      <w:pPr>
        <w:pStyle w:val="Ttulo2"/>
        <w:keepNext w:val="0"/>
        <w:keepLines w:val="0"/>
        <w:widowControl w:val="0"/>
        <w:numPr>
          <w:ilvl w:val="1"/>
          <w:numId w:val="2"/>
        </w:numPr>
        <w:spacing w:before="120" w:line="312" w:lineRule="auto"/>
        <w:rPr>
          <w:rFonts w:asciiTheme="majorHAnsi" w:hAnsiTheme="majorHAnsi"/>
          <w:lang w:val="en-GB"/>
        </w:rPr>
      </w:pPr>
      <w:r w:rsidRPr="00313F06">
        <w:rPr>
          <w:rFonts w:asciiTheme="majorHAnsi" w:hAnsiTheme="majorHAnsi"/>
          <w:lang w:val="en-GB"/>
        </w:rPr>
        <w:t>The Meeting of Holders of Preferred Shares has the right to appoint one of the members of the Supervisory Board. The other members including the chairman shall be appointed by the General Meeting. The General Meeting shall assess the amount of remuneration.</w:t>
      </w:r>
    </w:p>
    <w:p w:rsidR="008A083C" w:rsidRPr="00313F06" w:rsidRDefault="008A083C" w:rsidP="008A083C">
      <w:pPr>
        <w:pStyle w:val="Ttulo2"/>
        <w:keepNext w:val="0"/>
        <w:keepLines w:val="0"/>
        <w:widowControl w:val="0"/>
        <w:numPr>
          <w:ilvl w:val="1"/>
          <w:numId w:val="2"/>
        </w:numPr>
        <w:spacing w:before="120" w:line="312" w:lineRule="auto"/>
        <w:rPr>
          <w:rFonts w:asciiTheme="majorHAnsi" w:hAnsiTheme="majorHAnsi"/>
          <w:lang w:val="en-GB"/>
        </w:rPr>
      </w:pPr>
      <w:r w:rsidRPr="00313F06">
        <w:rPr>
          <w:rFonts w:asciiTheme="majorHAnsi" w:hAnsiTheme="majorHAnsi"/>
          <w:lang w:val="en-GB"/>
        </w:rPr>
        <w:t xml:space="preserve">The body that has the right to appoint a member of the Supervisory </w:t>
      </w:r>
      <w:proofErr w:type="gramStart"/>
      <w:r w:rsidRPr="00313F06">
        <w:rPr>
          <w:rFonts w:asciiTheme="majorHAnsi" w:hAnsiTheme="majorHAnsi"/>
          <w:lang w:val="en-GB"/>
        </w:rPr>
        <w:t>Board,</w:t>
      </w:r>
      <w:proofErr w:type="gramEnd"/>
      <w:r w:rsidRPr="00313F06">
        <w:rPr>
          <w:rFonts w:asciiTheme="majorHAnsi" w:hAnsiTheme="majorHAnsi"/>
          <w:lang w:val="en-GB"/>
        </w:rPr>
        <w:t xml:space="preserve"> also has the right to suspend or dismiss the respective member of the Supervisory Board. </w:t>
      </w:r>
    </w:p>
    <w:p w:rsidR="008A083C" w:rsidRPr="00313F06" w:rsidRDefault="008A083C" w:rsidP="008A083C">
      <w:pPr>
        <w:pStyle w:val="Ttulo2"/>
        <w:keepNext w:val="0"/>
        <w:keepLines w:val="0"/>
        <w:widowControl w:val="0"/>
        <w:numPr>
          <w:ilvl w:val="1"/>
          <w:numId w:val="2"/>
        </w:numPr>
        <w:spacing w:before="120" w:line="312" w:lineRule="auto"/>
        <w:rPr>
          <w:rFonts w:asciiTheme="majorHAnsi" w:hAnsiTheme="majorHAnsi"/>
          <w:lang w:val="en-GB"/>
        </w:rPr>
      </w:pPr>
      <w:r w:rsidRPr="00313F06">
        <w:rPr>
          <w:rFonts w:asciiTheme="majorHAnsi" w:hAnsiTheme="majorHAnsi"/>
          <w:lang w:val="en-GB"/>
        </w:rPr>
        <w:t xml:space="preserve">Notwithstanding the statutory rights of the Supervisory Board, the Management Board shall issue the financial information that is provided to the Participants under Article </w:t>
      </w:r>
      <w:r w:rsidR="009A5F08" w:rsidRPr="00313F06">
        <w:rPr>
          <w:rFonts w:asciiTheme="majorHAnsi" w:hAnsiTheme="majorHAnsi"/>
          <w:lang w:val="en-GB"/>
        </w:rPr>
        <w:t>5</w:t>
      </w:r>
      <w:r w:rsidRPr="00313F06">
        <w:rPr>
          <w:rFonts w:asciiTheme="majorHAnsi" w:hAnsiTheme="majorHAnsi"/>
          <w:lang w:val="en-GB"/>
        </w:rPr>
        <w:t xml:space="preserve"> at the same time to the Supervisory Board.</w:t>
      </w:r>
    </w:p>
    <w:p w:rsidR="008A083C" w:rsidRPr="00313F06" w:rsidRDefault="008A083C" w:rsidP="008A083C">
      <w:pPr>
        <w:pStyle w:val="Ttulo2"/>
        <w:keepNext w:val="0"/>
        <w:keepLines w:val="0"/>
        <w:widowControl w:val="0"/>
        <w:spacing w:before="120" w:line="312" w:lineRule="auto"/>
        <w:rPr>
          <w:rFonts w:asciiTheme="majorHAnsi" w:hAnsiTheme="majorHAnsi"/>
          <w:lang w:val="en-GB"/>
        </w:rPr>
      </w:pPr>
    </w:p>
    <w:p w:rsidR="008A083C" w:rsidRPr="00313F06" w:rsidRDefault="00193E68" w:rsidP="00193E68">
      <w:pPr>
        <w:pStyle w:val="Ttulo1"/>
        <w:numPr>
          <w:ilvl w:val="0"/>
          <w:numId w:val="0"/>
        </w:numPr>
        <w:rPr>
          <w:rFonts w:asciiTheme="majorHAnsi" w:hAnsiTheme="majorHAnsi"/>
          <w:sz w:val="22"/>
        </w:rPr>
      </w:pPr>
      <w:bookmarkStart w:id="119" w:name="_Toc370129328"/>
      <w:r w:rsidRPr="00313F06">
        <w:rPr>
          <w:rFonts w:asciiTheme="majorHAnsi" w:hAnsiTheme="majorHAnsi"/>
          <w:sz w:val="22"/>
        </w:rPr>
        <w:t xml:space="preserve">ARTICLE 5. </w:t>
      </w:r>
      <w:r w:rsidR="008A083C" w:rsidRPr="00313F06">
        <w:rPr>
          <w:rFonts w:asciiTheme="majorHAnsi" w:hAnsiTheme="majorHAnsi"/>
          <w:sz w:val="22"/>
        </w:rPr>
        <w:t>the general meeting</w:t>
      </w:r>
      <w:bookmarkEnd w:id="119"/>
    </w:p>
    <w:p w:rsidR="008A083C" w:rsidRPr="00313F06" w:rsidRDefault="008A083C" w:rsidP="008A083C">
      <w:pPr>
        <w:pStyle w:val="Ttulo2"/>
        <w:keepNext w:val="0"/>
        <w:keepLines w:val="0"/>
        <w:widowControl w:val="0"/>
        <w:numPr>
          <w:ilvl w:val="1"/>
          <w:numId w:val="2"/>
        </w:numPr>
        <w:spacing w:before="120" w:line="312" w:lineRule="auto"/>
        <w:rPr>
          <w:rFonts w:asciiTheme="majorHAnsi" w:hAnsiTheme="majorHAnsi"/>
          <w:lang w:val="en-GB"/>
        </w:rPr>
      </w:pPr>
      <w:r w:rsidRPr="00313F06">
        <w:rPr>
          <w:rFonts w:asciiTheme="majorHAnsi" w:hAnsiTheme="majorHAnsi"/>
          <w:lang w:val="en-GB"/>
        </w:rPr>
        <w:t xml:space="preserve">Each share has one vote. </w:t>
      </w:r>
    </w:p>
    <w:p w:rsidR="008A083C" w:rsidRPr="00313F06" w:rsidRDefault="008A083C" w:rsidP="008A083C">
      <w:pPr>
        <w:pStyle w:val="Ttulo2"/>
        <w:keepNext w:val="0"/>
        <w:keepLines w:val="0"/>
        <w:widowControl w:val="0"/>
        <w:numPr>
          <w:ilvl w:val="1"/>
          <w:numId w:val="2"/>
        </w:numPr>
        <w:spacing w:before="120" w:line="312" w:lineRule="auto"/>
        <w:rPr>
          <w:rFonts w:asciiTheme="majorHAnsi" w:hAnsiTheme="majorHAnsi"/>
          <w:lang w:val="en-GB"/>
        </w:rPr>
      </w:pPr>
      <w:r w:rsidRPr="00313F06">
        <w:rPr>
          <w:rFonts w:asciiTheme="majorHAnsi" w:hAnsiTheme="majorHAnsi"/>
          <w:lang w:val="en-GB"/>
        </w:rPr>
        <w:t>All resolutions are adopted by simple majority except for the following resolutions which require a two-thirds majority of the votes:</w:t>
      </w:r>
    </w:p>
    <w:p w:rsidR="008A083C" w:rsidRPr="00313F06" w:rsidRDefault="008A083C" w:rsidP="00193E68">
      <w:pPr>
        <w:widowControl w:val="0"/>
        <w:numPr>
          <w:ilvl w:val="5"/>
          <w:numId w:val="23"/>
        </w:numPr>
        <w:spacing w:before="120" w:line="312" w:lineRule="auto"/>
        <w:ind w:left="1134" w:hanging="567"/>
        <w:rPr>
          <w:rFonts w:asciiTheme="majorHAnsi" w:hAnsiTheme="majorHAnsi"/>
          <w:bCs/>
          <w:lang w:val="en-GB"/>
        </w:rPr>
      </w:pPr>
      <w:r w:rsidRPr="00313F06">
        <w:rPr>
          <w:rFonts w:asciiTheme="majorHAnsi" w:hAnsiTheme="majorHAnsi"/>
          <w:bCs/>
          <w:lang w:val="en-GB"/>
        </w:rPr>
        <w:t>to appoint, dismiss or suspend Managers and members of the Supervisory Board;</w:t>
      </w:r>
    </w:p>
    <w:p w:rsidR="008A083C" w:rsidRPr="00313F06" w:rsidRDefault="008A083C" w:rsidP="00193E68">
      <w:pPr>
        <w:widowControl w:val="0"/>
        <w:numPr>
          <w:ilvl w:val="5"/>
          <w:numId w:val="23"/>
        </w:numPr>
        <w:spacing w:before="120" w:line="312" w:lineRule="auto"/>
        <w:ind w:left="1134" w:hanging="567"/>
        <w:rPr>
          <w:rFonts w:asciiTheme="majorHAnsi" w:hAnsiTheme="majorHAnsi"/>
          <w:bCs/>
          <w:lang w:val="en-GB"/>
        </w:rPr>
      </w:pPr>
      <w:r w:rsidRPr="00313F06">
        <w:rPr>
          <w:rFonts w:asciiTheme="majorHAnsi" w:hAnsiTheme="majorHAnsi"/>
          <w:bCs/>
          <w:lang w:val="en-GB"/>
        </w:rPr>
        <w:t>to adopt the financial statements and dividend distributions;</w:t>
      </w:r>
    </w:p>
    <w:p w:rsidR="008A083C" w:rsidRPr="00313F06" w:rsidRDefault="008A083C" w:rsidP="00193E68">
      <w:pPr>
        <w:widowControl w:val="0"/>
        <w:numPr>
          <w:ilvl w:val="5"/>
          <w:numId w:val="23"/>
        </w:numPr>
        <w:spacing w:before="120" w:line="312" w:lineRule="auto"/>
        <w:ind w:left="1134" w:hanging="567"/>
        <w:rPr>
          <w:rFonts w:asciiTheme="majorHAnsi" w:hAnsiTheme="majorHAnsi"/>
          <w:bCs/>
          <w:lang w:val="en-GB"/>
        </w:rPr>
      </w:pPr>
      <w:r w:rsidRPr="00313F06">
        <w:rPr>
          <w:rFonts w:asciiTheme="majorHAnsi" w:hAnsiTheme="majorHAnsi"/>
          <w:bCs/>
          <w:lang w:val="en-GB"/>
        </w:rPr>
        <w:t>to amend the articles of association;</w:t>
      </w:r>
    </w:p>
    <w:p w:rsidR="008A083C" w:rsidRPr="00313F06" w:rsidRDefault="008A083C" w:rsidP="00193E68">
      <w:pPr>
        <w:widowControl w:val="0"/>
        <w:numPr>
          <w:ilvl w:val="5"/>
          <w:numId w:val="23"/>
        </w:numPr>
        <w:spacing w:before="120" w:line="312" w:lineRule="auto"/>
        <w:ind w:left="1134" w:hanging="567"/>
        <w:rPr>
          <w:rFonts w:asciiTheme="majorHAnsi" w:hAnsiTheme="majorHAnsi"/>
          <w:bCs/>
          <w:lang w:val="en-GB"/>
        </w:rPr>
      </w:pPr>
      <w:r w:rsidRPr="00313F06">
        <w:rPr>
          <w:rFonts w:asciiTheme="majorHAnsi" w:hAnsiTheme="majorHAnsi"/>
          <w:bCs/>
          <w:lang w:val="en-GB"/>
        </w:rPr>
        <w:t>to enter into a legal merger or legal division, or to file for bankruptcy;</w:t>
      </w:r>
    </w:p>
    <w:p w:rsidR="008A083C" w:rsidRPr="00313F06" w:rsidRDefault="008A083C" w:rsidP="00193E68">
      <w:pPr>
        <w:widowControl w:val="0"/>
        <w:numPr>
          <w:ilvl w:val="5"/>
          <w:numId w:val="23"/>
        </w:numPr>
        <w:spacing w:before="120" w:line="312" w:lineRule="auto"/>
        <w:ind w:left="1134" w:hanging="567"/>
        <w:rPr>
          <w:rFonts w:asciiTheme="majorHAnsi" w:hAnsiTheme="majorHAnsi"/>
          <w:bCs/>
          <w:lang w:val="en-GB"/>
        </w:rPr>
      </w:pPr>
      <w:r w:rsidRPr="00313F06">
        <w:rPr>
          <w:rFonts w:asciiTheme="majorHAnsi" w:hAnsiTheme="majorHAnsi"/>
          <w:bCs/>
          <w:lang w:val="en-GB"/>
        </w:rPr>
        <w:t>to dissolve the Company;</w:t>
      </w:r>
    </w:p>
    <w:p w:rsidR="008A083C" w:rsidRPr="00313F06" w:rsidRDefault="008A083C" w:rsidP="00193E68">
      <w:pPr>
        <w:widowControl w:val="0"/>
        <w:numPr>
          <w:ilvl w:val="5"/>
          <w:numId w:val="23"/>
        </w:numPr>
        <w:suppressAutoHyphens/>
        <w:spacing w:before="120" w:line="312" w:lineRule="auto"/>
        <w:ind w:left="1134" w:hanging="567"/>
        <w:rPr>
          <w:rFonts w:asciiTheme="majorHAnsi" w:hAnsiTheme="majorHAnsi"/>
          <w:bCs/>
          <w:lang w:val="en-GB"/>
        </w:rPr>
      </w:pPr>
      <w:r w:rsidRPr="00313F06">
        <w:rPr>
          <w:rFonts w:asciiTheme="majorHAnsi" w:hAnsiTheme="majorHAnsi"/>
          <w:bCs/>
          <w:lang w:val="en-GB"/>
        </w:rPr>
        <w:t>to issue shares or depository receipts of shares, or to authorize a corporate body to do so;</w:t>
      </w:r>
    </w:p>
    <w:p w:rsidR="008A083C" w:rsidRPr="00313F06" w:rsidRDefault="008A083C" w:rsidP="00193E68">
      <w:pPr>
        <w:widowControl w:val="0"/>
        <w:numPr>
          <w:ilvl w:val="5"/>
          <w:numId w:val="23"/>
        </w:numPr>
        <w:suppressAutoHyphens/>
        <w:spacing w:before="120" w:line="312" w:lineRule="auto"/>
        <w:ind w:left="1134" w:hanging="567"/>
        <w:rPr>
          <w:rFonts w:asciiTheme="majorHAnsi" w:hAnsiTheme="majorHAnsi"/>
          <w:bCs/>
          <w:lang w:val="en-GB"/>
        </w:rPr>
      </w:pPr>
      <w:r w:rsidRPr="00313F06">
        <w:rPr>
          <w:rFonts w:asciiTheme="majorHAnsi" w:hAnsiTheme="majorHAnsi"/>
          <w:bCs/>
          <w:lang w:val="en-GB"/>
        </w:rPr>
        <w:t>to exclude a shareholder of its statutory pre-emption right;</w:t>
      </w:r>
    </w:p>
    <w:p w:rsidR="008A083C" w:rsidRPr="00313F06" w:rsidRDefault="008A083C" w:rsidP="00193E68">
      <w:pPr>
        <w:widowControl w:val="0"/>
        <w:numPr>
          <w:ilvl w:val="5"/>
          <w:numId w:val="23"/>
        </w:numPr>
        <w:suppressAutoHyphens/>
        <w:spacing w:before="120" w:line="312" w:lineRule="auto"/>
        <w:ind w:left="1134" w:hanging="567"/>
        <w:rPr>
          <w:rFonts w:asciiTheme="majorHAnsi" w:hAnsiTheme="majorHAnsi"/>
          <w:bCs/>
          <w:lang w:val="en-GB"/>
        </w:rPr>
      </w:pPr>
      <w:r w:rsidRPr="00313F06">
        <w:rPr>
          <w:rFonts w:asciiTheme="majorHAnsi" w:hAnsiTheme="majorHAnsi"/>
          <w:bCs/>
          <w:lang w:val="en-GB"/>
        </w:rPr>
        <w:t>to reduce the share capital of the Company;</w:t>
      </w:r>
    </w:p>
    <w:p w:rsidR="008A083C" w:rsidRPr="00313F06" w:rsidRDefault="008A083C" w:rsidP="00193E68">
      <w:pPr>
        <w:widowControl w:val="0"/>
        <w:numPr>
          <w:ilvl w:val="5"/>
          <w:numId w:val="23"/>
        </w:numPr>
        <w:suppressAutoHyphens/>
        <w:spacing w:before="120" w:line="312" w:lineRule="auto"/>
        <w:ind w:left="1134" w:hanging="567"/>
        <w:rPr>
          <w:rFonts w:asciiTheme="majorHAnsi" w:hAnsiTheme="majorHAnsi"/>
          <w:lang w:val="en-GB"/>
        </w:rPr>
      </w:pPr>
      <w:proofErr w:type="gramStart"/>
      <w:r w:rsidRPr="00313F06">
        <w:rPr>
          <w:rFonts w:asciiTheme="majorHAnsi" w:hAnsiTheme="majorHAnsi"/>
          <w:bCs/>
          <w:lang w:val="en-GB"/>
        </w:rPr>
        <w:t>to</w:t>
      </w:r>
      <w:proofErr w:type="gramEnd"/>
      <w:r w:rsidRPr="00313F06">
        <w:rPr>
          <w:rFonts w:asciiTheme="majorHAnsi" w:hAnsiTheme="majorHAnsi"/>
          <w:bCs/>
          <w:lang w:val="en-GB"/>
        </w:rPr>
        <w:t xml:space="preserve"> approve actions of the Management Bo</w:t>
      </w:r>
      <w:r w:rsidR="009A5F08" w:rsidRPr="00313F06">
        <w:rPr>
          <w:rFonts w:asciiTheme="majorHAnsi" w:hAnsiTheme="majorHAnsi"/>
          <w:bCs/>
          <w:lang w:val="en-GB"/>
        </w:rPr>
        <w:t>ard as referred to in Article 2</w:t>
      </w:r>
      <w:r w:rsidRPr="00313F06">
        <w:rPr>
          <w:rFonts w:asciiTheme="majorHAnsi" w:hAnsiTheme="majorHAnsi"/>
          <w:bCs/>
          <w:lang w:val="en-GB"/>
        </w:rPr>
        <w:t>.5.</w:t>
      </w:r>
    </w:p>
    <w:p w:rsidR="00810BAB" w:rsidRPr="00313F06" w:rsidRDefault="00193E68" w:rsidP="00193E68">
      <w:pPr>
        <w:pStyle w:val="Ttulo1"/>
        <w:keepNext/>
        <w:numPr>
          <w:ilvl w:val="0"/>
          <w:numId w:val="0"/>
        </w:numPr>
        <w:tabs>
          <w:tab w:val="left" w:pos="2773"/>
          <w:tab w:val="left" w:pos="3697"/>
          <w:tab w:val="left" w:pos="4621"/>
          <w:tab w:val="left" w:pos="5545"/>
          <w:tab w:val="left" w:pos="6469"/>
          <w:tab w:val="left" w:pos="7394"/>
          <w:tab w:val="left" w:pos="8318"/>
          <w:tab w:val="right" w:pos="8930"/>
        </w:tabs>
        <w:spacing w:before="400" w:line="276" w:lineRule="auto"/>
        <w:jc w:val="left"/>
        <w:rPr>
          <w:rFonts w:asciiTheme="majorHAnsi" w:hAnsiTheme="majorHAnsi"/>
          <w:sz w:val="22"/>
        </w:rPr>
      </w:pPr>
      <w:r w:rsidRPr="00313F06">
        <w:rPr>
          <w:rFonts w:asciiTheme="majorHAnsi" w:hAnsiTheme="majorHAnsi"/>
          <w:sz w:val="22"/>
        </w:rPr>
        <w:lastRenderedPageBreak/>
        <w:t xml:space="preserve">ARTICLE 6. </w:t>
      </w:r>
      <w:r w:rsidR="00810BAB" w:rsidRPr="00313F06">
        <w:rPr>
          <w:rFonts w:asciiTheme="majorHAnsi" w:hAnsiTheme="majorHAnsi"/>
          <w:sz w:val="22"/>
        </w:rPr>
        <w:t>Information</w:t>
      </w:r>
    </w:p>
    <w:p w:rsidR="00810BAB" w:rsidRPr="00313F06" w:rsidRDefault="00FA41D7" w:rsidP="007C2BE2">
      <w:pPr>
        <w:pStyle w:val="Ttulo2"/>
        <w:rPr>
          <w:rFonts w:asciiTheme="majorHAnsi" w:hAnsiTheme="majorHAnsi"/>
        </w:rPr>
      </w:pPr>
      <w:bookmarkStart w:id="120" w:name="_Ref497030529"/>
      <w:r w:rsidRPr="00313F06">
        <w:rPr>
          <w:rFonts w:asciiTheme="majorHAnsi" w:hAnsiTheme="majorHAnsi"/>
        </w:rPr>
        <w:t xml:space="preserve">1. </w:t>
      </w:r>
      <w:r w:rsidR="00810BAB" w:rsidRPr="00313F06">
        <w:rPr>
          <w:rFonts w:asciiTheme="majorHAnsi" w:hAnsiTheme="majorHAnsi"/>
        </w:rPr>
        <w:t xml:space="preserve">Basic financial information </w:t>
      </w:r>
    </w:p>
    <w:p w:rsidR="00810BAB" w:rsidRPr="00313F06" w:rsidRDefault="00810BAB" w:rsidP="007C2BE2">
      <w:pPr>
        <w:pStyle w:val="PFNumLevel2"/>
        <w:numPr>
          <w:ilvl w:val="1"/>
          <w:numId w:val="0"/>
        </w:numPr>
        <w:tabs>
          <w:tab w:val="num" w:pos="924"/>
        </w:tabs>
        <w:ind w:left="924" w:hanging="924"/>
        <w:rPr>
          <w:rFonts w:asciiTheme="majorHAnsi" w:hAnsiTheme="majorHAnsi"/>
          <w:sz w:val="22"/>
        </w:rPr>
      </w:pPr>
      <w:r w:rsidRPr="00313F06">
        <w:rPr>
          <w:rFonts w:asciiTheme="majorHAnsi" w:hAnsiTheme="majorHAnsi"/>
          <w:sz w:val="22"/>
        </w:rPr>
        <w:t>The Company will provide promptly to each Major Investor</w:t>
      </w:r>
      <w:bookmarkEnd w:id="120"/>
      <w:r w:rsidRPr="00313F06">
        <w:rPr>
          <w:rFonts w:asciiTheme="majorHAnsi" w:hAnsiTheme="majorHAnsi"/>
          <w:sz w:val="22"/>
        </w:rPr>
        <w:t>:</w:t>
      </w:r>
    </w:p>
    <w:p w:rsidR="00810BAB" w:rsidRPr="00313F06" w:rsidRDefault="00810BAB" w:rsidP="007C2BE2">
      <w:pPr>
        <w:pStyle w:val="PFNumLevel3"/>
        <w:numPr>
          <w:ilvl w:val="0"/>
          <w:numId w:val="20"/>
        </w:numPr>
        <w:rPr>
          <w:rFonts w:asciiTheme="majorHAnsi" w:hAnsiTheme="majorHAnsi"/>
          <w:sz w:val="22"/>
        </w:rPr>
      </w:pPr>
      <w:r w:rsidRPr="00313F06">
        <w:rPr>
          <w:rFonts w:asciiTheme="majorHAnsi" w:hAnsiTheme="majorHAnsi"/>
          <w:sz w:val="22"/>
        </w:rPr>
        <w:t>Annual unaudited financial statements for each Financial Year, including an unaudited balance sheet as of the end of such Financial Year, an unaudited statement of operations and an unaudited statement of cash flows of the Company for such year, all prepared in accordance with generally accepted accounting principles and practices.</w:t>
      </w:r>
    </w:p>
    <w:p w:rsidR="006D4278" w:rsidRPr="00313F06" w:rsidRDefault="00810BAB" w:rsidP="007C2BE2">
      <w:pPr>
        <w:pStyle w:val="PFNumLevel3"/>
        <w:numPr>
          <w:ilvl w:val="0"/>
          <w:numId w:val="17"/>
        </w:numPr>
        <w:rPr>
          <w:rFonts w:asciiTheme="majorHAnsi" w:hAnsiTheme="majorHAnsi"/>
          <w:sz w:val="22"/>
        </w:rPr>
      </w:pPr>
      <w:r w:rsidRPr="00313F06">
        <w:rPr>
          <w:rFonts w:asciiTheme="majorHAnsi" w:hAnsiTheme="majorHAnsi"/>
          <w:sz w:val="22"/>
        </w:rPr>
        <w:t>Quarterly unaudited financial statements for each quarter of a Financial Year of the Company (except the last quarter of the Company’s Financial Year), including an unaudited balance sheet as of the end of such quarter, an unaudited statement of operations and an unaudited statement of cash flows of the Company for such quarter, all prepared in accordance with generally accepted accounting principles and practices, subject to changes resulting from normal year-end audit adjustments.</w:t>
      </w:r>
      <w:bookmarkStart w:id="121" w:name="_Ref497042790"/>
      <w:r w:rsidRPr="00313F06">
        <w:rPr>
          <w:rFonts w:asciiTheme="majorHAnsi" w:hAnsiTheme="majorHAnsi"/>
          <w:sz w:val="22"/>
        </w:rPr>
        <w:t xml:space="preserve">  </w:t>
      </w:r>
    </w:p>
    <w:p w:rsidR="006D4278" w:rsidRPr="00313F06" w:rsidRDefault="006D4278" w:rsidP="006D4278">
      <w:pPr>
        <w:pStyle w:val="Ttulo3"/>
        <w:numPr>
          <w:ilvl w:val="0"/>
          <w:numId w:val="17"/>
        </w:numPr>
        <w:spacing w:before="240" w:after="0"/>
        <w:rPr>
          <w:rFonts w:asciiTheme="majorHAnsi" w:hAnsiTheme="majorHAnsi"/>
        </w:rPr>
      </w:pPr>
      <w:bookmarkStart w:id="122" w:name="_Ref200510100"/>
      <w:r w:rsidRPr="00313F06">
        <w:rPr>
          <w:rFonts w:asciiTheme="majorHAnsi" w:hAnsiTheme="majorHAnsi"/>
        </w:rPr>
        <w:t xml:space="preserve">Prior to the commencement of each Financial Year, the proposed annual business plan together with an operating and capital expenditure budget of the Company as approved by the </w:t>
      </w:r>
      <w:r w:rsidR="00A60C4F" w:rsidRPr="00313F06">
        <w:rPr>
          <w:rFonts w:asciiTheme="majorHAnsi" w:hAnsiTheme="majorHAnsi"/>
        </w:rPr>
        <w:t>Management Board</w:t>
      </w:r>
      <w:bookmarkEnd w:id="122"/>
      <w:r w:rsidRPr="00313F06">
        <w:rPr>
          <w:rFonts w:asciiTheme="majorHAnsi" w:hAnsiTheme="majorHAnsi"/>
        </w:rPr>
        <w:t>.</w:t>
      </w:r>
    </w:p>
    <w:p w:rsidR="00810BAB" w:rsidRPr="00313F06" w:rsidRDefault="00810BAB" w:rsidP="006D4278">
      <w:pPr>
        <w:pStyle w:val="PFNumLevel3"/>
        <w:tabs>
          <w:tab w:val="clear" w:pos="1848"/>
        </w:tabs>
        <w:rPr>
          <w:rFonts w:asciiTheme="majorHAnsi" w:hAnsiTheme="majorHAnsi"/>
          <w:sz w:val="22"/>
        </w:rPr>
      </w:pPr>
    </w:p>
    <w:p w:rsidR="00810BAB" w:rsidRPr="00313F06" w:rsidRDefault="00810BAB" w:rsidP="007C2BE2">
      <w:pPr>
        <w:pStyle w:val="PFNumLevel2"/>
        <w:numPr>
          <w:ilvl w:val="1"/>
          <w:numId w:val="0"/>
        </w:numPr>
        <w:tabs>
          <w:tab w:val="num" w:pos="924"/>
        </w:tabs>
        <w:rPr>
          <w:rFonts w:asciiTheme="majorHAnsi" w:hAnsiTheme="majorHAnsi"/>
          <w:sz w:val="22"/>
        </w:rPr>
      </w:pPr>
      <w:r w:rsidRPr="00313F06">
        <w:rPr>
          <w:rFonts w:asciiTheme="majorHAnsi" w:hAnsiTheme="majorHAnsi"/>
          <w:sz w:val="22"/>
        </w:rPr>
        <w:t>If the Company has audited records of any of the</w:t>
      </w:r>
      <w:r w:rsidR="001050C8" w:rsidRPr="00313F06">
        <w:rPr>
          <w:rFonts w:asciiTheme="majorHAnsi" w:hAnsiTheme="majorHAnsi"/>
          <w:sz w:val="22"/>
        </w:rPr>
        <w:t xml:space="preserve"> foregoing described in article 3</w:t>
      </w:r>
      <w:r w:rsidRPr="00313F06">
        <w:rPr>
          <w:rFonts w:asciiTheme="majorHAnsi" w:hAnsiTheme="majorHAnsi"/>
          <w:sz w:val="22"/>
        </w:rPr>
        <w:t>.1, it shall provide those in lieu of the unaudited versions.</w:t>
      </w:r>
    </w:p>
    <w:p w:rsidR="007C2BE2" w:rsidRPr="00313F06" w:rsidRDefault="00FA41D7" w:rsidP="007C2BE2">
      <w:pPr>
        <w:pStyle w:val="Ttulo2"/>
        <w:rPr>
          <w:rFonts w:asciiTheme="majorHAnsi" w:hAnsiTheme="majorHAnsi"/>
        </w:rPr>
      </w:pPr>
      <w:r w:rsidRPr="00313F06">
        <w:rPr>
          <w:rFonts w:asciiTheme="majorHAnsi" w:hAnsiTheme="majorHAnsi"/>
        </w:rPr>
        <w:t xml:space="preserve">2. </w:t>
      </w:r>
      <w:r w:rsidR="00810BAB" w:rsidRPr="00313F06">
        <w:rPr>
          <w:rFonts w:asciiTheme="majorHAnsi" w:hAnsiTheme="majorHAnsi"/>
        </w:rPr>
        <w:t>Confidential information</w:t>
      </w:r>
      <w:bookmarkEnd w:id="121"/>
    </w:p>
    <w:p w:rsidR="00810BAB" w:rsidRPr="00313F06" w:rsidRDefault="00810BAB" w:rsidP="007C2BE2">
      <w:pPr>
        <w:pStyle w:val="Ttulo2"/>
        <w:rPr>
          <w:rFonts w:asciiTheme="majorHAnsi" w:hAnsiTheme="majorHAnsi"/>
        </w:rPr>
      </w:pPr>
      <w:r w:rsidRPr="00313F06">
        <w:rPr>
          <w:rFonts w:asciiTheme="majorHAnsi" w:hAnsiTheme="majorHAnsi"/>
        </w:rPr>
        <w:t xml:space="preserve">Notwithstanding anything in this agreement to the contrary, no Investor by reason of this agreement shall have access to any trade secrets or confidential information of the Company.  </w:t>
      </w:r>
    </w:p>
    <w:p w:rsidR="00810BAB" w:rsidRPr="00313F06" w:rsidRDefault="00B20EF4" w:rsidP="007C2BE2">
      <w:pPr>
        <w:pStyle w:val="Ttulo2"/>
        <w:rPr>
          <w:rFonts w:asciiTheme="majorHAnsi" w:hAnsiTheme="majorHAnsi"/>
        </w:rPr>
      </w:pPr>
      <w:r w:rsidRPr="00313F06">
        <w:rPr>
          <w:rFonts w:asciiTheme="majorHAnsi" w:hAnsiTheme="majorHAnsi"/>
        </w:rPr>
        <w:t>3</w:t>
      </w:r>
      <w:r w:rsidR="00FA41D7" w:rsidRPr="00313F06">
        <w:rPr>
          <w:rFonts w:asciiTheme="majorHAnsi" w:hAnsiTheme="majorHAnsi"/>
        </w:rPr>
        <w:t>. I</w:t>
      </w:r>
      <w:r w:rsidR="00810BAB" w:rsidRPr="00313F06">
        <w:rPr>
          <w:rFonts w:asciiTheme="majorHAnsi" w:hAnsiTheme="majorHAnsi"/>
        </w:rPr>
        <w:t>nvestor obligations</w:t>
      </w:r>
    </w:p>
    <w:p w:rsidR="00810BAB" w:rsidRPr="00313F06" w:rsidRDefault="00810BAB" w:rsidP="007C2BE2">
      <w:pPr>
        <w:pStyle w:val="PFNumLevel2"/>
        <w:numPr>
          <w:ilvl w:val="1"/>
          <w:numId w:val="0"/>
        </w:numPr>
        <w:tabs>
          <w:tab w:val="num" w:pos="924"/>
        </w:tabs>
        <w:spacing w:after="240"/>
        <w:rPr>
          <w:rFonts w:asciiTheme="majorHAnsi" w:hAnsiTheme="majorHAnsi"/>
          <w:sz w:val="22"/>
        </w:rPr>
      </w:pPr>
      <w:r w:rsidRPr="00313F06">
        <w:rPr>
          <w:rFonts w:asciiTheme="majorHAnsi" w:hAnsiTheme="majorHAnsi"/>
          <w:sz w:val="22"/>
        </w:rPr>
        <w:t>Each Investor agrees that such Investor will keep confidential and will not disclose, divulge, or use for any purpose (other than to monitor its invest</w:t>
      </w:r>
      <w:r w:rsidRPr="00313F06">
        <w:rPr>
          <w:rFonts w:asciiTheme="majorHAnsi" w:hAnsiTheme="majorHAnsi"/>
          <w:sz w:val="22"/>
        </w:rPr>
        <w:softHyphen/>
        <w:t xml:space="preserve">ment in the Company) </w:t>
      </w:r>
      <w:bookmarkStart w:id="123" w:name="_Toc474641407"/>
      <w:bookmarkStart w:id="124" w:name="_Toc474641501"/>
      <w:bookmarkStart w:id="125" w:name="_Toc474641595"/>
      <w:bookmarkStart w:id="126" w:name="_Toc474641689"/>
      <w:bookmarkStart w:id="127" w:name="_Toc474641783"/>
      <w:bookmarkStart w:id="128" w:name="_Toc474641874"/>
      <w:bookmarkStart w:id="129" w:name="_Toc474641968"/>
      <w:bookmarkStart w:id="130" w:name="_Toc474642060"/>
      <w:r w:rsidRPr="00313F06">
        <w:rPr>
          <w:rFonts w:asciiTheme="majorHAnsi" w:hAnsiTheme="majorHAnsi"/>
          <w:sz w:val="22"/>
        </w:rPr>
        <w:t xml:space="preserve">any confidential information obtained from the Company pursuant to the terms of this agreement </w:t>
      </w:r>
      <w:bookmarkStart w:id="131" w:name="_Toc493390477"/>
      <w:r w:rsidRPr="00313F06">
        <w:rPr>
          <w:rFonts w:asciiTheme="majorHAnsi" w:hAnsiTheme="majorHAnsi"/>
          <w:sz w:val="22"/>
        </w:rPr>
        <w:t>other than to any of the Investor’s legal advisers, accountants, consultants, and other professionals, to the extent necessary to obtain their services in connection with monitoring the Investor’s investment in the Company.</w:t>
      </w:r>
      <w:bookmarkStart w:id="132" w:name="_Ref497030550"/>
      <w:bookmarkEnd w:id="123"/>
      <w:bookmarkEnd w:id="124"/>
      <w:bookmarkEnd w:id="125"/>
      <w:bookmarkEnd w:id="126"/>
      <w:bookmarkEnd w:id="127"/>
      <w:bookmarkEnd w:id="128"/>
      <w:bookmarkEnd w:id="129"/>
      <w:bookmarkEnd w:id="130"/>
      <w:bookmarkEnd w:id="131"/>
    </w:p>
    <w:p w:rsidR="00810BAB" w:rsidRPr="00313F06" w:rsidRDefault="00B20EF4" w:rsidP="007C2BE2">
      <w:pPr>
        <w:pStyle w:val="Ttulo2"/>
        <w:rPr>
          <w:rFonts w:asciiTheme="majorHAnsi" w:hAnsiTheme="majorHAnsi"/>
        </w:rPr>
      </w:pPr>
      <w:r w:rsidRPr="00313F06">
        <w:rPr>
          <w:rFonts w:asciiTheme="majorHAnsi" w:hAnsiTheme="majorHAnsi"/>
        </w:rPr>
        <w:t>4</w:t>
      </w:r>
      <w:r w:rsidR="00FA41D7" w:rsidRPr="00313F06">
        <w:rPr>
          <w:rFonts w:asciiTheme="majorHAnsi" w:hAnsiTheme="majorHAnsi"/>
        </w:rPr>
        <w:t xml:space="preserve">. </w:t>
      </w:r>
      <w:r w:rsidR="00810BAB" w:rsidRPr="00313F06">
        <w:rPr>
          <w:rFonts w:asciiTheme="majorHAnsi" w:hAnsiTheme="majorHAnsi"/>
        </w:rPr>
        <w:t>Inspection rights</w:t>
      </w:r>
    </w:p>
    <w:p w:rsidR="00810BAB" w:rsidRPr="00313F06" w:rsidRDefault="00810BAB" w:rsidP="007C2BE2">
      <w:pPr>
        <w:pStyle w:val="PFNumLevel2"/>
        <w:numPr>
          <w:ilvl w:val="1"/>
          <w:numId w:val="0"/>
        </w:numPr>
        <w:tabs>
          <w:tab w:val="num" w:pos="924"/>
        </w:tabs>
        <w:rPr>
          <w:rFonts w:asciiTheme="majorHAnsi" w:hAnsiTheme="majorHAnsi"/>
          <w:sz w:val="22"/>
        </w:rPr>
      </w:pPr>
      <w:r w:rsidRPr="00313F06">
        <w:rPr>
          <w:rFonts w:asciiTheme="majorHAnsi" w:hAnsiTheme="majorHAnsi"/>
          <w:sz w:val="22"/>
        </w:rPr>
        <w:t xml:space="preserve">The Company shall permit each Major Investor to visit and inspect the Company’s properties, to examine its books of account and records and to discuss the Company’s </w:t>
      </w:r>
      <w:proofErr w:type="gramStart"/>
      <w:r w:rsidRPr="00313F06">
        <w:rPr>
          <w:rFonts w:asciiTheme="majorHAnsi" w:hAnsiTheme="majorHAnsi"/>
          <w:sz w:val="22"/>
        </w:rPr>
        <w:t>affairs,</w:t>
      </w:r>
      <w:proofErr w:type="gramEnd"/>
      <w:r w:rsidRPr="00313F06">
        <w:rPr>
          <w:rFonts w:asciiTheme="majorHAnsi" w:hAnsiTheme="majorHAnsi"/>
          <w:sz w:val="22"/>
        </w:rPr>
        <w:t xml:space="preserve"> finances and accounts with its officers, all at such reasonable times as may be requested by such Investor.</w:t>
      </w:r>
    </w:p>
    <w:p w:rsidR="00810BAB" w:rsidRPr="00313F06" w:rsidRDefault="00193E68" w:rsidP="00193E68">
      <w:pPr>
        <w:pStyle w:val="Ttulo1"/>
        <w:keepNext/>
        <w:numPr>
          <w:ilvl w:val="0"/>
          <w:numId w:val="0"/>
        </w:numPr>
        <w:tabs>
          <w:tab w:val="left" w:pos="2773"/>
          <w:tab w:val="left" w:pos="3697"/>
          <w:tab w:val="left" w:pos="4621"/>
          <w:tab w:val="left" w:pos="5545"/>
          <w:tab w:val="left" w:pos="6469"/>
          <w:tab w:val="left" w:pos="7394"/>
          <w:tab w:val="left" w:pos="8318"/>
          <w:tab w:val="right" w:pos="8930"/>
        </w:tabs>
        <w:spacing w:before="400" w:line="276" w:lineRule="auto"/>
        <w:jc w:val="left"/>
        <w:rPr>
          <w:rFonts w:asciiTheme="majorHAnsi" w:hAnsiTheme="majorHAnsi"/>
          <w:sz w:val="22"/>
        </w:rPr>
      </w:pPr>
      <w:bookmarkStart w:id="133" w:name="_Toc444401464"/>
      <w:bookmarkStart w:id="134" w:name="_Toc477154405"/>
      <w:bookmarkEnd w:id="91"/>
      <w:bookmarkEnd w:id="92"/>
      <w:bookmarkEnd w:id="93"/>
      <w:bookmarkEnd w:id="94"/>
      <w:bookmarkEnd w:id="95"/>
      <w:bookmarkEnd w:id="132"/>
      <w:r w:rsidRPr="00313F06">
        <w:rPr>
          <w:rFonts w:asciiTheme="majorHAnsi" w:hAnsiTheme="majorHAnsi"/>
          <w:sz w:val="22"/>
        </w:rPr>
        <w:lastRenderedPageBreak/>
        <w:t xml:space="preserve">ARTICLE 7. </w:t>
      </w:r>
      <w:r w:rsidR="00810BAB" w:rsidRPr="00313F06">
        <w:rPr>
          <w:rFonts w:asciiTheme="majorHAnsi" w:hAnsiTheme="majorHAnsi"/>
          <w:sz w:val="22"/>
        </w:rPr>
        <w:t>Issues of New Securities</w:t>
      </w:r>
    </w:p>
    <w:bookmarkEnd w:id="133"/>
    <w:bookmarkEnd w:id="134"/>
    <w:p w:rsidR="00810BAB" w:rsidRPr="00313F06" w:rsidRDefault="00810BAB" w:rsidP="007C2BE2">
      <w:pPr>
        <w:pStyle w:val="PFNumLevel2"/>
        <w:numPr>
          <w:ilvl w:val="0"/>
          <w:numId w:val="13"/>
        </w:numPr>
        <w:rPr>
          <w:rFonts w:asciiTheme="majorHAnsi" w:hAnsiTheme="majorHAnsi"/>
          <w:sz w:val="22"/>
        </w:rPr>
      </w:pPr>
      <w:r w:rsidRPr="00313F06">
        <w:rPr>
          <w:rFonts w:asciiTheme="majorHAnsi" w:hAnsiTheme="majorHAnsi"/>
          <w:sz w:val="22"/>
        </w:rPr>
        <w:t xml:space="preserve">If the </w:t>
      </w:r>
      <w:r w:rsidR="00A60C4F" w:rsidRPr="00313F06">
        <w:rPr>
          <w:rFonts w:asciiTheme="majorHAnsi" w:hAnsiTheme="majorHAnsi"/>
          <w:sz w:val="22"/>
        </w:rPr>
        <w:t>Management Board</w:t>
      </w:r>
      <w:r w:rsidRPr="00313F06">
        <w:rPr>
          <w:rFonts w:asciiTheme="majorHAnsi" w:hAnsiTheme="majorHAnsi"/>
          <w:sz w:val="22"/>
        </w:rPr>
        <w:t xml:space="preserve"> resolves to make an issue of New Securities, it must give written notice of such intention to the Major Investors setting out the terms of the proposed issue of New Securities. </w:t>
      </w:r>
    </w:p>
    <w:p w:rsidR="00810BAB" w:rsidRPr="00313F06" w:rsidRDefault="003F7D3E" w:rsidP="007C2BE2">
      <w:pPr>
        <w:pStyle w:val="PFNumLevel2"/>
        <w:numPr>
          <w:ilvl w:val="0"/>
          <w:numId w:val="13"/>
        </w:numPr>
        <w:rPr>
          <w:rFonts w:asciiTheme="majorHAnsi" w:hAnsiTheme="majorHAnsi"/>
          <w:sz w:val="22"/>
        </w:rPr>
      </w:pPr>
      <w:r w:rsidRPr="00313F06">
        <w:rPr>
          <w:rFonts w:asciiTheme="majorHAnsi" w:hAnsiTheme="majorHAnsi"/>
          <w:sz w:val="22"/>
        </w:rPr>
        <w:t xml:space="preserve">Within …….. </w:t>
      </w:r>
      <w:r w:rsidR="00810BAB" w:rsidRPr="00313F06">
        <w:rPr>
          <w:rFonts w:asciiTheme="majorHAnsi" w:hAnsiTheme="majorHAnsi"/>
          <w:sz w:val="22"/>
        </w:rPr>
        <w:t xml:space="preserve"> </w:t>
      </w:r>
      <w:proofErr w:type="gramStart"/>
      <w:r w:rsidR="00810BAB" w:rsidRPr="00313F06">
        <w:rPr>
          <w:rFonts w:asciiTheme="majorHAnsi" w:hAnsiTheme="majorHAnsi"/>
          <w:sz w:val="22"/>
        </w:rPr>
        <w:t>business</w:t>
      </w:r>
      <w:proofErr w:type="gramEnd"/>
      <w:r w:rsidR="00810BAB" w:rsidRPr="00313F06">
        <w:rPr>
          <w:rFonts w:asciiTheme="majorHAnsi" w:hAnsiTheme="majorHAnsi"/>
          <w:sz w:val="22"/>
        </w:rPr>
        <w:t xml:space="preserve"> days each Major Investor may give written notice to the Company that it wishes to acquire its Respective Proportion of the New Securities on the same terms. </w:t>
      </w:r>
    </w:p>
    <w:p w:rsidR="00810BAB" w:rsidRPr="00313F06" w:rsidRDefault="003F7D3E" w:rsidP="007C2BE2">
      <w:pPr>
        <w:pStyle w:val="PFNumLevel2"/>
        <w:numPr>
          <w:ilvl w:val="0"/>
          <w:numId w:val="13"/>
        </w:numPr>
        <w:rPr>
          <w:rFonts w:asciiTheme="majorHAnsi" w:hAnsiTheme="majorHAnsi"/>
          <w:sz w:val="22"/>
        </w:rPr>
      </w:pPr>
      <w:r w:rsidRPr="00313F06">
        <w:rPr>
          <w:rFonts w:asciiTheme="majorHAnsi" w:hAnsiTheme="majorHAnsi"/>
          <w:sz w:val="22"/>
        </w:rPr>
        <w:t>Within ………</w:t>
      </w:r>
      <w:r w:rsidR="00810BAB" w:rsidRPr="00313F06">
        <w:rPr>
          <w:rFonts w:asciiTheme="majorHAnsi" w:hAnsiTheme="majorHAnsi"/>
          <w:sz w:val="22"/>
        </w:rPr>
        <w:t xml:space="preserve"> days thereafter the Company may issue on the same terms as offered to the Major Investors any New Securities not acquired by the Majo</w:t>
      </w:r>
      <w:r w:rsidR="00846546" w:rsidRPr="00313F06">
        <w:rPr>
          <w:rFonts w:asciiTheme="majorHAnsi" w:hAnsiTheme="majorHAnsi"/>
          <w:sz w:val="22"/>
        </w:rPr>
        <w:t>r</w:t>
      </w:r>
      <w:r w:rsidR="00511108" w:rsidRPr="00313F06">
        <w:rPr>
          <w:rFonts w:asciiTheme="majorHAnsi" w:hAnsiTheme="majorHAnsi"/>
          <w:sz w:val="22"/>
        </w:rPr>
        <w:t xml:space="preserve"> Investors pursuant to arti</w:t>
      </w:r>
      <w:r w:rsidR="008E2164" w:rsidRPr="00313F06">
        <w:rPr>
          <w:rFonts w:asciiTheme="majorHAnsi" w:hAnsiTheme="majorHAnsi"/>
          <w:sz w:val="22"/>
        </w:rPr>
        <w:t>cle 7.2</w:t>
      </w:r>
      <w:r w:rsidR="00810BAB" w:rsidRPr="00313F06">
        <w:rPr>
          <w:rFonts w:asciiTheme="majorHAnsi" w:hAnsiTheme="majorHAnsi"/>
          <w:sz w:val="22"/>
        </w:rPr>
        <w:t xml:space="preserve">. </w:t>
      </w:r>
    </w:p>
    <w:p w:rsidR="00810BAB" w:rsidRPr="00313F06" w:rsidRDefault="00810BAB" w:rsidP="007C2BE2">
      <w:pPr>
        <w:pStyle w:val="PFNumLevel2"/>
        <w:numPr>
          <w:ilvl w:val="0"/>
          <w:numId w:val="13"/>
        </w:numPr>
        <w:rPr>
          <w:rFonts w:asciiTheme="majorHAnsi" w:hAnsiTheme="majorHAnsi"/>
          <w:sz w:val="22"/>
        </w:rPr>
      </w:pPr>
      <w:r w:rsidRPr="00313F06">
        <w:rPr>
          <w:rFonts w:asciiTheme="majorHAnsi" w:hAnsiTheme="majorHAnsi"/>
          <w:sz w:val="22"/>
        </w:rPr>
        <w:t>In the event that the Company has not issued the Ne</w:t>
      </w:r>
      <w:r w:rsidR="003F7D3E" w:rsidRPr="00313F06">
        <w:rPr>
          <w:rFonts w:asciiTheme="majorHAnsi" w:hAnsiTheme="majorHAnsi"/>
          <w:sz w:val="22"/>
        </w:rPr>
        <w:t>w Securities within such ………..</w:t>
      </w:r>
      <w:r w:rsidRPr="00313F06">
        <w:rPr>
          <w:rFonts w:asciiTheme="majorHAnsi" w:hAnsiTheme="majorHAnsi"/>
          <w:sz w:val="22"/>
        </w:rPr>
        <w:t xml:space="preserve"> </w:t>
      </w:r>
      <w:proofErr w:type="gramStart"/>
      <w:r w:rsidRPr="00313F06">
        <w:rPr>
          <w:rFonts w:asciiTheme="majorHAnsi" w:hAnsiTheme="majorHAnsi"/>
          <w:sz w:val="22"/>
        </w:rPr>
        <w:t>day</w:t>
      </w:r>
      <w:proofErr w:type="gramEnd"/>
      <w:r w:rsidRPr="00313F06">
        <w:rPr>
          <w:rFonts w:asciiTheme="majorHAnsi" w:hAnsiTheme="majorHAnsi"/>
          <w:sz w:val="22"/>
        </w:rPr>
        <w:t xml:space="preserve"> period, then the Company shall not thereafter issue or sell any New Securities without again first offering such New Securities to the Major Investors pursuant to this </w:t>
      </w:r>
      <w:r w:rsidR="008E2164" w:rsidRPr="00313F06">
        <w:rPr>
          <w:rFonts w:asciiTheme="majorHAnsi" w:hAnsiTheme="majorHAnsi"/>
          <w:sz w:val="22"/>
        </w:rPr>
        <w:t>article 7.4</w:t>
      </w:r>
      <w:r w:rsidRPr="00313F06">
        <w:rPr>
          <w:rFonts w:asciiTheme="majorHAnsi" w:hAnsiTheme="majorHAnsi"/>
          <w:sz w:val="22"/>
        </w:rPr>
        <w:t>.</w:t>
      </w:r>
    </w:p>
    <w:p w:rsidR="00810BAB" w:rsidRPr="00313F06" w:rsidRDefault="00810BAB" w:rsidP="007C2BE2">
      <w:pPr>
        <w:pStyle w:val="PFNumLevel2"/>
        <w:numPr>
          <w:ilvl w:val="0"/>
          <w:numId w:val="13"/>
        </w:numPr>
        <w:rPr>
          <w:rFonts w:asciiTheme="majorHAnsi" w:hAnsiTheme="majorHAnsi"/>
          <w:sz w:val="22"/>
        </w:rPr>
      </w:pPr>
      <w:r w:rsidRPr="00313F06">
        <w:rPr>
          <w:rStyle w:val="Legal2IndeL3Char"/>
          <w:rFonts w:asciiTheme="majorHAnsi" w:hAnsiTheme="majorHAnsi"/>
          <w:sz w:val="22"/>
        </w:rPr>
        <w:t xml:space="preserve">In the event that the Company issues New Securities to a third party under </w:t>
      </w:r>
      <w:r w:rsidR="008E2164" w:rsidRPr="00313F06">
        <w:rPr>
          <w:rStyle w:val="Legal2IndeL3Char"/>
          <w:rFonts w:asciiTheme="majorHAnsi" w:hAnsiTheme="majorHAnsi"/>
          <w:sz w:val="22"/>
        </w:rPr>
        <w:t>article 7.3</w:t>
      </w:r>
      <w:r w:rsidRPr="00313F06">
        <w:rPr>
          <w:rStyle w:val="Legal2IndeL3Char"/>
          <w:rFonts w:asciiTheme="majorHAnsi" w:hAnsiTheme="majorHAnsi"/>
          <w:sz w:val="22"/>
        </w:rPr>
        <w:t xml:space="preserve"> and such New Securities have rights, preferences or privileges that are more </w:t>
      </w:r>
      <w:proofErr w:type="spellStart"/>
      <w:r w:rsidRPr="00313F06">
        <w:rPr>
          <w:rStyle w:val="Legal2IndeL3Char"/>
          <w:rFonts w:asciiTheme="majorHAnsi" w:hAnsiTheme="majorHAnsi"/>
          <w:sz w:val="22"/>
        </w:rPr>
        <w:t>favourable</w:t>
      </w:r>
      <w:proofErr w:type="spellEnd"/>
      <w:r w:rsidRPr="00313F06">
        <w:rPr>
          <w:rStyle w:val="Legal2IndeL3Char"/>
          <w:rFonts w:asciiTheme="majorHAnsi" w:hAnsiTheme="majorHAnsi"/>
          <w:sz w:val="22"/>
        </w:rPr>
        <w:t xml:space="preserve"> to the Shareholder than the terms of the Investor Shares, the Company shall take such action in accordance with all laws to provide substantially equivalent rights for the Investors in relation to the Investor Shares as are attached to the New Securities </w:t>
      </w:r>
      <w:r w:rsidRPr="00313F06">
        <w:rPr>
          <w:rStyle w:val="Legal2IndeL3Char"/>
          <w:rFonts w:asciiTheme="majorHAnsi" w:hAnsiTheme="majorHAnsi"/>
          <w:sz w:val="22"/>
          <w:szCs w:val="24"/>
        </w:rPr>
        <w:t xml:space="preserve">(with appropriate adjustment for economic terms or other contractual rights and subject to such Investor’s execution of any relevant documents executed by the holders of the New Securities in subscribing for the New Securities). </w:t>
      </w:r>
    </w:p>
    <w:p w:rsidR="00810BAB" w:rsidRPr="00313F06" w:rsidRDefault="00193E68" w:rsidP="00193E68">
      <w:pPr>
        <w:pStyle w:val="Ttulo1"/>
        <w:keepNext/>
        <w:numPr>
          <w:ilvl w:val="0"/>
          <w:numId w:val="0"/>
        </w:numPr>
        <w:tabs>
          <w:tab w:val="left" w:pos="2773"/>
          <w:tab w:val="left" w:pos="3697"/>
          <w:tab w:val="left" w:pos="4621"/>
          <w:tab w:val="left" w:pos="5545"/>
          <w:tab w:val="left" w:pos="6469"/>
          <w:tab w:val="left" w:pos="7394"/>
          <w:tab w:val="left" w:pos="8318"/>
          <w:tab w:val="right" w:pos="8930"/>
        </w:tabs>
        <w:spacing w:before="400" w:line="276" w:lineRule="auto"/>
        <w:jc w:val="left"/>
        <w:rPr>
          <w:rFonts w:asciiTheme="majorHAnsi" w:hAnsiTheme="majorHAnsi"/>
          <w:sz w:val="22"/>
        </w:rPr>
      </w:pPr>
      <w:bookmarkStart w:id="135" w:name="_Toc444401466"/>
      <w:bookmarkStart w:id="136" w:name="_Toc477154407"/>
      <w:bookmarkStart w:id="137" w:name="_Ref528309766"/>
      <w:bookmarkStart w:id="138" w:name="_Ref532468131"/>
      <w:bookmarkStart w:id="139" w:name="_Ref532468194"/>
      <w:bookmarkStart w:id="140" w:name="_Ref532468949"/>
      <w:bookmarkStart w:id="141" w:name="_Ref532468977"/>
      <w:bookmarkStart w:id="142" w:name="_Ref532471298"/>
      <w:bookmarkStart w:id="143" w:name="_Ref53750847"/>
      <w:bookmarkStart w:id="144" w:name="_Ref65033646"/>
      <w:bookmarkStart w:id="145" w:name="_Ref65033673"/>
      <w:bookmarkStart w:id="146" w:name="_Ref65033686"/>
      <w:bookmarkStart w:id="147" w:name="_Ref65033699"/>
      <w:bookmarkStart w:id="148" w:name="_Ref65035148"/>
      <w:bookmarkStart w:id="149" w:name="_Ref72233096"/>
      <w:bookmarkStart w:id="150" w:name="_Ref90957827"/>
      <w:bookmarkStart w:id="151" w:name="_Ref210537399"/>
      <w:bookmarkStart w:id="152" w:name="_Toc279572002"/>
      <w:r w:rsidRPr="00313F06">
        <w:rPr>
          <w:rFonts w:asciiTheme="majorHAnsi" w:hAnsiTheme="majorHAnsi"/>
          <w:sz w:val="22"/>
        </w:rPr>
        <w:t xml:space="preserve">ARTICLE 8. </w:t>
      </w:r>
      <w:r w:rsidR="00810BAB" w:rsidRPr="00313F06">
        <w:rPr>
          <w:rFonts w:asciiTheme="majorHAnsi" w:hAnsiTheme="majorHAnsi"/>
          <w:sz w:val="22"/>
        </w:rPr>
        <w:t>Restrictions on transfer of Shares</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810BAB" w:rsidRPr="00313F06" w:rsidRDefault="007C2BE2" w:rsidP="007C2BE2">
      <w:pPr>
        <w:pStyle w:val="Ttulo2"/>
        <w:rPr>
          <w:rFonts w:asciiTheme="majorHAnsi" w:hAnsiTheme="majorHAnsi"/>
        </w:rPr>
      </w:pPr>
      <w:r w:rsidRPr="00313F06">
        <w:rPr>
          <w:rFonts w:asciiTheme="majorHAnsi" w:hAnsiTheme="majorHAnsi"/>
        </w:rPr>
        <w:t xml:space="preserve">1. </w:t>
      </w:r>
      <w:r w:rsidR="00810BAB" w:rsidRPr="00313F06">
        <w:rPr>
          <w:rFonts w:asciiTheme="majorHAnsi" w:hAnsiTheme="majorHAnsi"/>
        </w:rPr>
        <w:t>General</w:t>
      </w:r>
    </w:p>
    <w:p w:rsidR="00810BAB" w:rsidRPr="00313F06" w:rsidRDefault="00810BAB" w:rsidP="007C2BE2">
      <w:pPr>
        <w:pStyle w:val="PFNumLevel2"/>
        <w:numPr>
          <w:ilvl w:val="1"/>
          <w:numId w:val="0"/>
        </w:numPr>
        <w:tabs>
          <w:tab w:val="num" w:pos="924"/>
        </w:tabs>
        <w:ind w:left="924" w:hanging="924"/>
        <w:rPr>
          <w:rFonts w:asciiTheme="majorHAnsi" w:hAnsiTheme="majorHAnsi"/>
          <w:sz w:val="22"/>
        </w:rPr>
      </w:pPr>
      <w:r w:rsidRPr="00313F06" w:rsidDel="003356A9">
        <w:rPr>
          <w:rFonts w:asciiTheme="majorHAnsi" w:hAnsiTheme="majorHAnsi"/>
          <w:b/>
          <w:bCs/>
          <w:i/>
          <w:iCs/>
          <w:sz w:val="22"/>
        </w:rPr>
        <w:t xml:space="preserve"> </w:t>
      </w:r>
      <w:r w:rsidRPr="00313F06">
        <w:rPr>
          <w:rFonts w:asciiTheme="majorHAnsi" w:hAnsiTheme="majorHAnsi"/>
          <w:bCs/>
          <w:iCs/>
          <w:sz w:val="22"/>
        </w:rPr>
        <w:t xml:space="preserve">A </w:t>
      </w:r>
      <w:r w:rsidRPr="00313F06">
        <w:rPr>
          <w:rFonts w:asciiTheme="majorHAnsi" w:hAnsiTheme="majorHAnsi"/>
          <w:sz w:val="22"/>
        </w:rPr>
        <w:t>Shareholder must not Dispose of any Shares, except:</w:t>
      </w:r>
    </w:p>
    <w:p w:rsidR="00810BAB" w:rsidRPr="00313F06" w:rsidRDefault="00810BAB" w:rsidP="007C2BE2">
      <w:pPr>
        <w:pStyle w:val="PFNumLevel3"/>
        <w:numPr>
          <w:ilvl w:val="0"/>
          <w:numId w:val="14"/>
        </w:numPr>
        <w:rPr>
          <w:rFonts w:asciiTheme="majorHAnsi" w:hAnsiTheme="majorHAnsi"/>
          <w:sz w:val="22"/>
        </w:rPr>
      </w:pPr>
      <w:r w:rsidRPr="00313F06">
        <w:rPr>
          <w:rFonts w:asciiTheme="majorHAnsi" w:hAnsiTheme="majorHAnsi"/>
          <w:sz w:val="22"/>
        </w:rPr>
        <w:t>in accordance with this agreement; or</w:t>
      </w:r>
    </w:p>
    <w:p w:rsidR="00810BAB" w:rsidRPr="00313F06" w:rsidRDefault="00810BAB" w:rsidP="007C2BE2">
      <w:pPr>
        <w:pStyle w:val="PFNumLevel3"/>
        <w:numPr>
          <w:ilvl w:val="0"/>
          <w:numId w:val="14"/>
        </w:numPr>
        <w:rPr>
          <w:rFonts w:asciiTheme="majorHAnsi" w:hAnsiTheme="majorHAnsi"/>
          <w:sz w:val="22"/>
        </w:rPr>
      </w:pPr>
      <w:proofErr w:type="gramStart"/>
      <w:r w:rsidRPr="00313F06">
        <w:rPr>
          <w:rFonts w:asciiTheme="majorHAnsi" w:hAnsiTheme="majorHAnsi"/>
          <w:sz w:val="22"/>
        </w:rPr>
        <w:t>with</w:t>
      </w:r>
      <w:proofErr w:type="gramEnd"/>
      <w:r w:rsidRPr="00313F06">
        <w:rPr>
          <w:rFonts w:asciiTheme="majorHAnsi" w:hAnsiTheme="majorHAnsi"/>
          <w:sz w:val="22"/>
        </w:rPr>
        <w:t xml:space="preserve"> the consent of each other Shareholder.</w:t>
      </w:r>
    </w:p>
    <w:p w:rsidR="00810BAB" w:rsidRPr="00313F06" w:rsidRDefault="00810BAB" w:rsidP="007C2BE2">
      <w:pPr>
        <w:pStyle w:val="PFNumLevel2"/>
        <w:numPr>
          <w:ilvl w:val="1"/>
          <w:numId w:val="0"/>
        </w:numPr>
        <w:tabs>
          <w:tab w:val="num" w:pos="924"/>
        </w:tabs>
        <w:ind w:left="924" w:hanging="924"/>
        <w:rPr>
          <w:rFonts w:asciiTheme="majorHAnsi" w:hAnsiTheme="majorHAnsi"/>
          <w:sz w:val="22"/>
        </w:rPr>
      </w:pPr>
      <w:r w:rsidRPr="00313F06">
        <w:rPr>
          <w:rFonts w:asciiTheme="majorHAnsi" w:hAnsiTheme="majorHAnsi"/>
          <w:sz w:val="22"/>
        </w:rPr>
        <w:t xml:space="preserve">Any transfer not in accordance with this </w:t>
      </w:r>
      <w:r w:rsidR="00846546" w:rsidRPr="00313F06">
        <w:rPr>
          <w:rFonts w:asciiTheme="majorHAnsi" w:hAnsiTheme="majorHAnsi"/>
          <w:sz w:val="22"/>
        </w:rPr>
        <w:t>article</w:t>
      </w:r>
      <w:r w:rsidRPr="00313F06">
        <w:rPr>
          <w:rFonts w:asciiTheme="majorHAnsi" w:hAnsiTheme="majorHAnsi"/>
          <w:sz w:val="22"/>
        </w:rPr>
        <w:t xml:space="preserve"> </w:t>
      </w:r>
      <w:r w:rsidR="00846546" w:rsidRPr="00313F06">
        <w:rPr>
          <w:rFonts w:asciiTheme="majorHAnsi" w:hAnsiTheme="majorHAnsi"/>
          <w:sz w:val="22"/>
        </w:rPr>
        <w:t>8</w:t>
      </w:r>
      <w:r w:rsidRPr="00313F06">
        <w:rPr>
          <w:rFonts w:asciiTheme="majorHAnsi" w:hAnsiTheme="majorHAnsi"/>
          <w:sz w:val="22"/>
        </w:rPr>
        <w:t xml:space="preserve"> has no effect.</w:t>
      </w:r>
    </w:p>
    <w:p w:rsidR="003101B7" w:rsidRPr="00313F06" w:rsidRDefault="003101B7" w:rsidP="003101B7">
      <w:pPr>
        <w:pStyle w:val="Ttulo2"/>
        <w:keepLines w:val="0"/>
        <w:numPr>
          <w:ilvl w:val="1"/>
          <w:numId w:val="0"/>
        </w:numPr>
        <w:tabs>
          <w:tab w:val="num" w:pos="432"/>
          <w:tab w:val="left" w:pos="709"/>
        </w:tabs>
        <w:spacing w:before="360" w:after="240" w:line="300" w:lineRule="atLeast"/>
        <w:ind w:left="709" w:hanging="709"/>
        <w:rPr>
          <w:rFonts w:asciiTheme="majorHAnsi" w:hAnsiTheme="majorHAnsi"/>
          <w:szCs w:val="22"/>
        </w:rPr>
      </w:pPr>
      <w:bookmarkStart w:id="153" w:name="_Ref219507397"/>
      <w:bookmarkStart w:id="154" w:name="_Toc280813286"/>
      <w:bookmarkStart w:id="155" w:name="_Toc486765419"/>
      <w:bookmarkStart w:id="156" w:name="_Toc486792639"/>
      <w:bookmarkStart w:id="157" w:name="_Toc488835941"/>
      <w:bookmarkStart w:id="158" w:name="_Toc495837337"/>
      <w:bookmarkStart w:id="159" w:name="_Toc36627670"/>
      <w:bookmarkStart w:id="160" w:name="_Ref84758449"/>
      <w:bookmarkStart w:id="161" w:name="_Ref84758698"/>
      <w:bookmarkStart w:id="162" w:name="_Ref84759187"/>
      <w:bookmarkStart w:id="163" w:name="_Ref170805719"/>
      <w:bookmarkStart w:id="164" w:name="_Ref181090663"/>
      <w:bookmarkStart w:id="165" w:name="_Ref181090770"/>
      <w:bookmarkStart w:id="166" w:name="_Ref181090827"/>
      <w:bookmarkStart w:id="167" w:name="_Ref181093170"/>
      <w:bookmarkStart w:id="168" w:name="_Ref181093230"/>
      <w:bookmarkStart w:id="169" w:name="_Toc181152805"/>
      <w:bookmarkStart w:id="170" w:name="_Ref239509166"/>
      <w:bookmarkStart w:id="171" w:name="_Ref239829019"/>
      <w:r w:rsidRPr="00313F06">
        <w:rPr>
          <w:rFonts w:asciiTheme="majorHAnsi" w:hAnsiTheme="majorHAnsi"/>
        </w:rPr>
        <w:t>2. No Encumbrances</w:t>
      </w:r>
      <w:bookmarkEnd w:id="153"/>
      <w:bookmarkEnd w:id="154"/>
    </w:p>
    <w:p w:rsidR="003101B7" w:rsidRPr="00313F06" w:rsidRDefault="003101B7" w:rsidP="003101B7">
      <w:pPr>
        <w:pStyle w:val="Avanonormal"/>
        <w:rPr>
          <w:rFonts w:asciiTheme="majorHAnsi" w:hAnsiTheme="majorHAnsi"/>
        </w:rPr>
      </w:pPr>
      <w:r w:rsidRPr="00313F06">
        <w:rPr>
          <w:rFonts w:asciiTheme="majorHAnsi" w:hAnsiTheme="majorHAnsi"/>
        </w:rPr>
        <w:t>The Shares shall not be pledged, assigned by way of security or otherwise used as security and shall remain free and clear of any liens, encumbrances, charges or any other third party rights.</w:t>
      </w:r>
    </w:p>
    <w:p w:rsidR="00730839" w:rsidRPr="00313F06" w:rsidRDefault="00730839" w:rsidP="00730839">
      <w:pPr>
        <w:pStyle w:val="Ttulo2"/>
        <w:keepLines w:val="0"/>
        <w:numPr>
          <w:ilvl w:val="1"/>
          <w:numId w:val="0"/>
        </w:numPr>
        <w:tabs>
          <w:tab w:val="num" w:pos="432"/>
          <w:tab w:val="left" w:pos="709"/>
        </w:tabs>
        <w:spacing w:before="360" w:after="240" w:line="300" w:lineRule="atLeast"/>
        <w:ind w:left="709" w:hanging="709"/>
        <w:rPr>
          <w:rFonts w:asciiTheme="majorHAnsi" w:hAnsiTheme="majorHAnsi"/>
        </w:rPr>
      </w:pPr>
      <w:bookmarkStart w:id="172" w:name="_DV_M772"/>
      <w:bookmarkStart w:id="173" w:name="_DV_M803"/>
      <w:bookmarkStart w:id="174" w:name="_DV_M804"/>
      <w:bookmarkStart w:id="175" w:name="_DV_M805"/>
      <w:bookmarkStart w:id="176" w:name="_Ref23041056"/>
      <w:bookmarkStart w:id="177" w:name="_Ref241034197"/>
      <w:bookmarkStart w:id="178" w:name="_Toc280813287"/>
      <w:bookmarkEnd w:id="172"/>
      <w:bookmarkEnd w:id="173"/>
      <w:bookmarkEnd w:id="174"/>
      <w:bookmarkEnd w:id="175"/>
      <w:r w:rsidRPr="00313F06">
        <w:rPr>
          <w:rFonts w:asciiTheme="majorHAnsi" w:hAnsiTheme="majorHAnsi"/>
        </w:rPr>
        <w:t xml:space="preserve">3. </w:t>
      </w:r>
      <w:r w:rsidR="003101B7" w:rsidRPr="00313F06">
        <w:rPr>
          <w:rFonts w:asciiTheme="majorHAnsi" w:hAnsiTheme="majorHAnsi"/>
        </w:rPr>
        <w:t>Right of First Refusal of the Company and the Shareholders</w:t>
      </w:r>
      <w:bookmarkStart w:id="179" w:name="_Ref23047009"/>
      <w:bookmarkStart w:id="180" w:name="_Toc219466604"/>
      <w:bookmarkStart w:id="181" w:name="_Toc219519952"/>
      <w:bookmarkStart w:id="182" w:name="_Toc219623985"/>
      <w:bookmarkStart w:id="183" w:name="_Toc280813288"/>
      <w:bookmarkEnd w:id="176"/>
      <w:bookmarkEnd w:id="177"/>
      <w:bookmarkEnd w:id="178"/>
    </w:p>
    <w:p w:rsidR="003101B7" w:rsidRPr="00313F06" w:rsidRDefault="00730839" w:rsidP="00730839">
      <w:pPr>
        <w:pStyle w:val="Ttulo2"/>
        <w:keepLines w:val="0"/>
        <w:numPr>
          <w:ilvl w:val="1"/>
          <w:numId w:val="0"/>
        </w:numPr>
        <w:tabs>
          <w:tab w:val="num" w:pos="432"/>
          <w:tab w:val="left" w:pos="709"/>
        </w:tabs>
        <w:spacing w:before="360" w:after="240" w:line="300" w:lineRule="atLeast"/>
        <w:ind w:left="709" w:hanging="709"/>
        <w:rPr>
          <w:rFonts w:asciiTheme="majorHAnsi" w:hAnsiTheme="majorHAnsi"/>
        </w:rPr>
      </w:pPr>
      <w:r w:rsidRPr="00313F06">
        <w:rPr>
          <w:rFonts w:asciiTheme="majorHAnsi" w:hAnsiTheme="majorHAnsi"/>
        </w:rPr>
        <w:t>3. 1</w:t>
      </w:r>
      <w:r w:rsidR="003101B7" w:rsidRPr="00313F06">
        <w:rPr>
          <w:rFonts w:asciiTheme="majorHAnsi" w:hAnsiTheme="majorHAnsi"/>
        </w:rPr>
        <w:t>. Notification</w:t>
      </w:r>
      <w:bookmarkEnd w:id="179"/>
      <w:bookmarkEnd w:id="180"/>
      <w:bookmarkEnd w:id="181"/>
      <w:bookmarkEnd w:id="182"/>
      <w:bookmarkEnd w:id="183"/>
    </w:p>
    <w:p w:rsidR="003101B7" w:rsidRPr="00313F06" w:rsidRDefault="003101B7" w:rsidP="003101B7">
      <w:pPr>
        <w:pStyle w:val="Avanonormal"/>
        <w:rPr>
          <w:rFonts w:asciiTheme="majorHAnsi" w:hAnsiTheme="majorHAnsi"/>
        </w:rPr>
      </w:pPr>
      <w:r w:rsidRPr="00313F06">
        <w:rPr>
          <w:rFonts w:asciiTheme="majorHAnsi" w:hAnsiTheme="majorHAnsi"/>
        </w:rPr>
        <w:t>If a Shareholder wishes to Transfer all [</w:t>
      </w:r>
      <w:r w:rsidRPr="00313F06">
        <w:rPr>
          <w:rStyle w:val="Textproposal"/>
          <w:rFonts w:asciiTheme="majorHAnsi" w:hAnsiTheme="majorHAnsi"/>
          <w:u w:val="none"/>
        </w:rPr>
        <w:t>or a part</w:t>
      </w:r>
      <w:r w:rsidRPr="00313F06">
        <w:rPr>
          <w:rFonts w:asciiTheme="majorHAnsi" w:hAnsiTheme="majorHAnsi"/>
        </w:rPr>
        <w:t xml:space="preserve">] of its Shares (for purposes of this </w:t>
      </w:r>
      <w:r w:rsidR="00431018" w:rsidRPr="00313F06">
        <w:rPr>
          <w:rFonts w:asciiTheme="majorHAnsi" w:hAnsiTheme="majorHAnsi"/>
        </w:rPr>
        <w:t>Article 8.</w:t>
      </w:r>
      <w:r w:rsidR="00E92704" w:rsidRPr="00313F06">
        <w:rPr>
          <w:rFonts w:asciiTheme="majorHAnsi" w:hAnsiTheme="majorHAnsi"/>
        </w:rPr>
        <w:t>3</w:t>
      </w:r>
      <w:r w:rsidRPr="00313F06">
        <w:rPr>
          <w:rFonts w:asciiTheme="majorHAnsi" w:hAnsiTheme="majorHAnsi"/>
        </w:rPr>
        <w:t>, the "</w:t>
      </w:r>
      <w:r w:rsidRPr="00313F06">
        <w:rPr>
          <w:rStyle w:val="Definition"/>
          <w:rFonts w:asciiTheme="majorHAnsi" w:hAnsiTheme="majorHAnsi"/>
        </w:rPr>
        <w:t>Relevant Shares</w:t>
      </w:r>
      <w:r w:rsidRPr="00313F06">
        <w:rPr>
          <w:rFonts w:asciiTheme="majorHAnsi" w:hAnsiTheme="majorHAnsi"/>
        </w:rPr>
        <w:t>") to a third party (including another Shareholder) (the "</w:t>
      </w:r>
      <w:r w:rsidRPr="00313F06">
        <w:rPr>
          <w:rStyle w:val="Definition"/>
          <w:rFonts w:asciiTheme="majorHAnsi" w:hAnsiTheme="majorHAnsi"/>
        </w:rPr>
        <w:t>Right of First Refusal Event</w:t>
      </w:r>
      <w:r w:rsidRPr="00313F06">
        <w:rPr>
          <w:rFonts w:asciiTheme="majorHAnsi" w:hAnsiTheme="majorHAnsi"/>
        </w:rPr>
        <w:t xml:space="preserve">"), such Shareholder(s) (for purposes of this </w:t>
      </w:r>
      <w:r w:rsidR="00431018" w:rsidRPr="00313F06">
        <w:rPr>
          <w:rFonts w:asciiTheme="majorHAnsi" w:hAnsiTheme="majorHAnsi"/>
        </w:rPr>
        <w:t>Article 8.</w:t>
      </w:r>
      <w:r w:rsidR="00730839" w:rsidRPr="00313F06">
        <w:rPr>
          <w:rFonts w:asciiTheme="majorHAnsi" w:hAnsiTheme="majorHAnsi"/>
        </w:rPr>
        <w:t>3</w:t>
      </w:r>
      <w:r w:rsidRPr="00313F06">
        <w:rPr>
          <w:rFonts w:asciiTheme="majorHAnsi" w:hAnsiTheme="majorHAnsi"/>
        </w:rPr>
        <w:t>, the "</w:t>
      </w:r>
      <w:r w:rsidRPr="00313F06">
        <w:rPr>
          <w:rStyle w:val="Definition"/>
          <w:rFonts w:asciiTheme="majorHAnsi" w:hAnsiTheme="majorHAnsi"/>
        </w:rPr>
        <w:t xml:space="preserve">Selling </w:t>
      </w:r>
      <w:r w:rsidRPr="00313F06">
        <w:rPr>
          <w:rStyle w:val="Definition"/>
          <w:rFonts w:asciiTheme="majorHAnsi" w:hAnsiTheme="majorHAnsi"/>
        </w:rPr>
        <w:lastRenderedPageBreak/>
        <w:t>Shareholder(s)</w:t>
      </w:r>
      <w:r w:rsidRPr="00313F06">
        <w:rPr>
          <w:rFonts w:asciiTheme="majorHAnsi" w:hAnsiTheme="majorHAnsi"/>
        </w:rPr>
        <w:t xml:space="preserve">") shall submit an offer to the Company and all other Shareholders stating in writing the price and terms of the proposed Transfer in accordance with the notice provision set forth in </w:t>
      </w:r>
      <w:r w:rsidR="00730839" w:rsidRPr="00313F06">
        <w:rPr>
          <w:rFonts w:asciiTheme="majorHAnsi" w:hAnsiTheme="majorHAnsi"/>
        </w:rPr>
        <w:t>Article</w:t>
      </w:r>
      <w:r w:rsidR="00193E68" w:rsidRPr="00313F06">
        <w:rPr>
          <w:rFonts w:asciiTheme="majorHAnsi" w:hAnsiTheme="majorHAnsi"/>
        </w:rPr>
        <w:t xml:space="preserve"> 12</w:t>
      </w:r>
      <w:r w:rsidRPr="00313F06">
        <w:rPr>
          <w:rFonts w:asciiTheme="majorHAnsi" w:hAnsiTheme="majorHAnsi"/>
        </w:rPr>
        <w:t xml:space="preserve"> (the "</w:t>
      </w:r>
      <w:r w:rsidRPr="00313F06">
        <w:rPr>
          <w:rStyle w:val="Definition"/>
          <w:rFonts w:asciiTheme="majorHAnsi" w:hAnsiTheme="majorHAnsi"/>
        </w:rPr>
        <w:t>Right of First Refusal Notice</w:t>
      </w:r>
      <w:r w:rsidRPr="00313F06">
        <w:rPr>
          <w:rFonts w:asciiTheme="majorHAnsi" w:hAnsiTheme="majorHAnsi"/>
        </w:rPr>
        <w:t xml:space="preserve">"). If the Selling Shareholder(s) has/have received a </w:t>
      </w:r>
      <w:r w:rsidRPr="00313F06">
        <w:rPr>
          <w:rStyle w:val="DeutscherText"/>
          <w:rFonts w:asciiTheme="majorHAnsi" w:hAnsiTheme="majorHAnsi"/>
        </w:rPr>
        <w:t>bona fide</w:t>
      </w:r>
      <w:r w:rsidRPr="00313F06">
        <w:rPr>
          <w:rFonts w:asciiTheme="majorHAnsi" w:hAnsiTheme="majorHAnsi"/>
        </w:rPr>
        <w:t xml:space="preserve"> purchase offer from a third party (including another Shareholder), the terms of such offer from the proposed acquirer shall be disclosed to the other Shareholders in the notice. The Company shall inform each Shareholder f</w:t>
      </w:r>
      <w:r w:rsidR="00BC47AC" w:rsidRPr="00313F06">
        <w:rPr>
          <w:rFonts w:asciiTheme="majorHAnsi" w:hAnsiTheme="majorHAnsi"/>
        </w:rPr>
        <w:t xml:space="preserve">orthwith but not later than …….. </w:t>
      </w:r>
      <w:r w:rsidRPr="00313F06">
        <w:rPr>
          <w:rFonts w:asciiTheme="majorHAnsi" w:hAnsiTheme="majorHAnsi"/>
        </w:rPr>
        <w:t xml:space="preserve"> Calendar days after receipt of the Right of First Refusal Notice about (i) the date it received the Right of First Refusa</w:t>
      </w:r>
      <w:r w:rsidR="00BC47AC" w:rsidRPr="00313F06">
        <w:rPr>
          <w:rFonts w:asciiTheme="majorHAnsi" w:hAnsiTheme="majorHAnsi"/>
        </w:rPr>
        <w:t>l Notice and (ii) the day the ……..</w:t>
      </w:r>
      <w:r w:rsidRPr="00313F06">
        <w:rPr>
          <w:rFonts w:asciiTheme="majorHAnsi" w:hAnsiTheme="majorHAnsi"/>
        </w:rPr>
        <w:t xml:space="preserve"> Calendar day period mentioned in </w:t>
      </w:r>
      <w:r w:rsidR="00431018" w:rsidRPr="00313F06">
        <w:rPr>
          <w:rFonts w:asciiTheme="majorHAnsi" w:hAnsiTheme="majorHAnsi"/>
        </w:rPr>
        <w:t>Article 8.</w:t>
      </w:r>
      <w:r w:rsidR="00730839" w:rsidRPr="00313F06">
        <w:rPr>
          <w:rFonts w:asciiTheme="majorHAnsi" w:hAnsiTheme="majorHAnsi"/>
        </w:rPr>
        <w:t>3.3</w:t>
      </w:r>
      <w:r w:rsidRPr="00313F06">
        <w:rPr>
          <w:rFonts w:asciiTheme="majorHAnsi" w:hAnsiTheme="majorHAnsi"/>
        </w:rPr>
        <w:t xml:space="preserve"> for exercising the Right of First Refusal expires.</w:t>
      </w:r>
    </w:p>
    <w:p w:rsidR="003101B7" w:rsidRPr="00313F06" w:rsidRDefault="00730839" w:rsidP="00193E68">
      <w:pPr>
        <w:pStyle w:val="Ttulo3"/>
        <w:keepNext/>
        <w:numPr>
          <w:ilvl w:val="0"/>
          <w:numId w:val="0"/>
        </w:numPr>
        <w:spacing w:before="360" w:after="240" w:line="300" w:lineRule="atLeast"/>
        <w:rPr>
          <w:rFonts w:asciiTheme="majorHAnsi" w:hAnsiTheme="majorHAnsi"/>
          <w:szCs w:val="22"/>
        </w:rPr>
      </w:pPr>
      <w:bookmarkStart w:id="184" w:name="_Ref219379613"/>
      <w:bookmarkStart w:id="185" w:name="_Toc219466605"/>
      <w:bookmarkStart w:id="186" w:name="_Toc219519953"/>
      <w:bookmarkStart w:id="187" w:name="_Toc219623986"/>
      <w:bookmarkStart w:id="188" w:name="_Ref245377039"/>
      <w:bookmarkStart w:id="189" w:name="_Toc280813289"/>
      <w:r w:rsidRPr="00313F06">
        <w:rPr>
          <w:rFonts w:asciiTheme="majorHAnsi" w:hAnsiTheme="majorHAnsi"/>
          <w:szCs w:val="22"/>
        </w:rPr>
        <w:t>3. 2</w:t>
      </w:r>
      <w:r w:rsidR="00193E68" w:rsidRPr="00313F06">
        <w:rPr>
          <w:rFonts w:asciiTheme="majorHAnsi" w:hAnsiTheme="majorHAnsi"/>
          <w:szCs w:val="22"/>
        </w:rPr>
        <w:t xml:space="preserve">. </w:t>
      </w:r>
      <w:r w:rsidR="003101B7" w:rsidRPr="00313F06">
        <w:rPr>
          <w:rFonts w:asciiTheme="majorHAnsi" w:hAnsiTheme="majorHAnsi"/>
          <w:szCs w:val="22"/>
        </w:rPr>
        <w:t>Grant of Right of First Refusal</w:t>
      </w:r>
      <w:bookmarkEnd w:id="184"/>
      <w:bookmarkEnd w:id="185"/>
      <w:bookmarkEnd w:id="186"/>
      <w:bookmarkEnd w:id="187"/>
      <w:bookmarkEnd w:id="188"/>
      <w:bookmarkEnd w:id="189"/>
    </w:p>
    <w:p w:rsidR="003101B7" w:rsidRPr="00313F06" w:rsidRDefault="003101B7" w:rsidP="003101B7">
      <w:pPr>
        <w:pStyle w:val="Avanonormal"/>
        <w:rPr>
          <w:rStyle w:val="Textproposal"/>
          <w:rFonts w:asciiTheme="majorHAnsi" w:hAnsiTheme="majorHAnsi"/>
          <w:lang w:eastAsia="nl-NL"/>
        </w:rPr>
      </w:pPr>
      <w:r w:rsidRPr="00313F06">
        <w:rPr>
          <w:rFonts w:asciiTheme="majorHAnsi" w:hAnsiTheme="majorHAnsi"/>
        </w:rPr>
        <w:t>Each of the Shareholders hereby grants to the other Shareholders and to the Company</w:t>
      </w:r>
      <w:r w:rsidRPr="00313F06">
        <w:rPr>
          <w:rStyle w:val="Textproposal"/>
          <w:rFonts w:asciiTheme="majorHAnsi" w:hAnsiTheme="majorHAnsi"/>
        </w:rPr>
        <w:t>:</w:t>
      </w:r>
    </w:p>
    <w:p w:rsidR="003101B7" w:rsidRPr="00313F06" w:rsidRDefault="003101B7" w:rsidP="003101B7">
      <w:pPr>
        <w:pStyle w:val="Avanonormal"/>
        <w:rPr>
          <w:rFonts w:asciiTheme="majorHAnsi" w:hAnsiTheme="majorHAnsi"/>
        </w:rPr>
      </w:pPr>
      <w:proofErr w:type="gramStart"/>
      <w:r w:rsidRPr="00313F06">
        <w:rPr>
          <w:rFonts w:asciiTheme="majorHAnsi" w:hAnsiTheme="majorHAnsi"/>
        </w:rPr>
        <w:t>the</w:t>
      </w:r>
      <w:proofErr w:type="gramEnd"/>
      <w:r w:rsidRPr="00313F06">
        <w:rPr>
          <w:rFonts w:asciiTheme="majorHAnsi" w:hAnsiTheme="majorHAnsi"/>
        </w:rPr>
        <w:t xml:space="preserve"> right (but not the obligation) to acquire all or part of the Relevant Shares from the Selling Shareholder(s) upon the occurrence of a Right of First Refusal Event (the "</w:t>
      </w:r>
      <w:r w:rsidRPr="00313F06">
        <w:rPr>
          <w:rStyle w:val="Definition"/>
          <w:rFonts w:asciiTheme="majorHAnsi" w:hAnsiTheme="majorHAnsi"/>
        </w:rPr>
        <w:t>Right of First Refusal</w:t>
      </w:r>
      <w:r w:rsidRPr="00313F06">
        <w:rPr>
          <w:rFonts w:asciiTheme="majorHAnsi" w:hAnsiTheme="majorHAnsi"/>
        </w:rPr>
        <w:t xml:space="preserve">") at the price and terms set out in the Right of First Refusal Notice. Such price and terms shall either be the price and terms of the </w:t>
      </w:r>
      <w:r w:rsidRPr="00313F06">
        <w:rPr>
          <w:rStyle w:val="DeutscherText"/>
          <w:rFonts w:asciiTheme="majorHAnsi" w:hAnsiTheme="majorHAnsi"/>
        </w:rPr>
        <w:t>bona fide</w:t>
      </w:r>
      <w:r w:rsidRPr="00313F06">
        <w:rPr>
          <w:rFonts w:asciiTheme="majorHAnsi" w:hAnsiTheme="majorHAnsi"/>
        </w:rPr>
        <w:t xml:space="preserve"> purchase offer from a third party or, in the absence of such a third party offer, the price and terms offered by the Selling Shareholder. If all Rights of First Refusal validly exercised do not, in the aggregate, result in the exercise of Rights of First Refusal for of all Relevant Shares, the Rights of First Refusal shall be deemed not exercised and </w:t>
      </w:r>
      <w:r w:rsidR="00431018" w:rsidRPr="00313F06">
        <w:rPr>
          <w:rFonts w:asciiTheme="majorHAnsi" w:hAnsiTheme="majorHAnsi"/>
        </w:rPr>
        <w:t>Article 8.</w:t>
      </w:r>
      <w:r w:rsidR="00730839" w:rsidRPr="00313F06">
        <w:rPr>
          <w:rFonts w:asciiTheme="majorHAnsi" w:hAnsiTheme="majorHAnsi"/>
        </w:rPr>
        <w:t>3.5</w:t>
      </w:r>
      <w:r w:rsidRPr="00313F06">
        <w:rPr>
          <w:rFonts w:asciiTheme="majorHAnsi" w:hAnsiTheme="majorHAnsi"/>
        </w:rPr>
        <w:t xml:space="preserve"> shall apply. </w:t>
      </w:r>
    </w:p>
    <w:p w:rsidR="003101B7" w:rsidRPr="00313F06" w:rsidRDefault="00730839" w:rsidP="00193E68">
      <w:pPr>
        <w:pStyle w:val="Ttulo3"/>
        <w:keepNext/>
        <w:numPr>
          <w:ilvl w:val="0"/>
          <w:numId w:val="0"/>
        </w:numPr>
        <w:spacing w:before="360" w:after="240" w:line="300" w:lineRule="atLeast"/>
        <w:rPr>
          <w:rFonts w:asciiTheme="majorHAnsi" w:hAnsiTheme="majorHAnsi"/>
          <w:szCs w:val="22"/>
        </w:rPr>
      </w:pPr>
      <w:bookmarkStart w:id="190" w:name="_Ref219432953"/>
      <w:bookmarkStart w:id="191" w:name="_Toc219466606"/>
      <w:bookmarkStart w:id="192" w:name="_Toc219519954"/>
      <w:bookmarkStart w:id="193" w:name="_Toc219623987"/>
      <w:bookmarkStart w:id="194" w:name="_Toc280813290"/>
      <w:r w:rsidRPr="00313F06">
        <w:rPr>
          <w:rFonts w:asciiTheme="majorHAnsi" w:hAnsiTheme="majorHAnsi"/>
          <w:szCs w:val="22"/>
        </w:rPr>
        <w:t>3. 3</w:t>
      </w:r>
      <w:r w:rsidR="00193E68" w:rsidRPr="00313F06">
        <w:rPr>
          <w:rFonts w:asciiTheme="majorHAnsi" w:hAnsiTheme="majorHAnsi"/>
          <w:szCs w:val="22"/>
        </w:rPr>
        <w:t xml:space="preserve">. </w:t>
      </w:r>
      <w:r w:rsidR="003101B7" w:rsidRPr="00313F06">
        <w:rPr>
          <w:rFonts w:asciiTheme="majorHAnsi" w:hAnsiTheme="majorHAnsi"/>
          <w:szCs w:val="22"/>
        </w:rPr>
        <w:t>Exercise of Right of First Refusal</w:t>
      </w:r>
      <w:bookmarkEnd w:id="190"/>
      <w:bookmarkEnd w:id="191"/>
      <w:bookmarkEnd w:id="192"/>
      <w:bookmarkEnd w:id="193"/>
      <w:bookmarkEnd w:id="194"/>
    </w:p>
    <w:p w:rsidR="003101B7" w:rsidRPr="00313F06" w:rsidRDefault="003101B7" w:rsidP="003101B7">
      <w:pPr>
        <w:pStyle w:val="Avanonormal"/>
        <w:rPr>
          <w:rFonts w:asciiTheme="majorHAnsi" w:hAnsiTheme="majorHAnsi"/>
        </w:rPr>
      </w:pPr>
      <w:r w:rsidRPr="00313F06">
        <w:rPr>
          <w:rFonts w:asciiTheme="majorHAnsi" w:hAnsiTheme="majorHAnsi"/>
        </w:rPr>
        <w:t xml:space="preserve">Each beneficiary of the Right of First Refusal wishing to exercise its right in respect of the Relevant Shares shall so notify the Company and the Selling Shareholder(s) in accordance with the notice provision set forth in </w:t>
      </w:r>
      <w:r w:rsidR="00730839" w:rsidRPr="00313F06">
        <w:rPr>
          <w:rFonts w:asciiTheme="majorHAnsi" w:hAnsiTheme="majorHAnsi"/>
        </w:rPr>
        <w:t xml:space="preserve">Article </w:t>
      </w:r>
      <w:r w:rsidR="006F54D0" w:rsidRPr="00313F06">
        <w:rPr>
          <w:rFonts w:asciiTheme="majorHAnsi" w:hAnsiTheme="majorHAnsi"/>
        </w:rPr>
        <w:t>12</w:t>
      </w:r>
      <w:r w:rsidR="00BC47AC" w:rsidRPr="00313F06">
        <w:rPr>
          <w:rFonts w:asciiTheme="majorHAnsi" w:hAnsiTheme="majorHAnsi"/>
        </w:rPr>
        <w:t xml:space="preserve"> within a period of ………..</w:t>
      </w:r>
      <w:r w:rsidR="00431018" w:rsidRPr="00313F06">
        <w:rPr>
          <w:rFonts w:asciiTheme="majorHAnsi" w:hAnsiTheme="majorHAnsi"/>
        </w:rPr>
        <w:t xml:space="preserve"> </w:t>
      </w:r>
      <w:r w:rsidRPr="00313F06">
        <w:rPr>
          <w:rFonts w:asciiTheme="majorHAnsi" w:hAnsiTheme="majorHAnsi"/>
        </w:rPr>
        <w:t xml:space="preserve"> </w:t>
      </w:r>
      <w:proofErr w:type="gramStart"/>
      <w:r w:rsidRPr="00313F06">
        <w:rPr>
          <w:rFonts w:asciiTheme="majorHAnsi" w:hAnsiTheme="majorHAnsi"/>
        </w:rPr>
        <w:t>Calendar days from receipt of the Right of First Refusal Notice (the "</w:t>
      </w:r>
      <w:r w:rsidRPr="00313F06">
        <w:rPr>
          <w:rStyle w:val="Definition"/>
          <w:rFonts w:asciiTheme="majorHAnsi" w:hAnsiTheme="majorHAnsi"/>
        </w:rPr>
        <w:t>Right of First Refusal Exercise Notice</w:t>
      </w:r>
      <w:r w:rsidRPr="00313F06">
        <w:rPr>
          <w:rFonts w:asciiTheme="majorHAnsi" w:hAnsiTheme="majorHAnsi"/>
        </w:rPr>
        <w:t>") by the Company.</w:t>
      </w:r>
      <w:proofErr w:type="gramEnd"/>
      <w:r w:rsidRPr="00313F06">
        <w:rPr>
          <w:rFonts w:asciiTheme="majorHAnsi" w:hAnsiTheme="majorHAnsi"/>
        </w:rPr>
        <w:t xml:space="preserve"> If no Right of First Refusal Exercise Notice is submitted by a benefic</w:t>
      </w:r>
      <w:r w:rsidR="00BC47AC" w:rsidRPr="00313F06">
        <w:rPr>
          <w:rFonts w:asciiTheme="majorHAnsi" w:hAnsiTheme="majorHAnsi"/>
        </w:rPr>
        <w:t xml:space="preserve">iary within the period of ………… </w:t>
      </w:r>
      <w:r w:rsidRPr="00313F06">
        <w:rPr>
          <w:rFonts w:asciiTheme="majorHAnsi" w:hAnsiTheme="majorHAnsi"/>
        </w:rPr>
        <w:t xml:space="preserve"> Calendar days from receipt of the Right of First Refusal Notice by the Company, the Right of First Refusal of that beneficiary shall b</w:t>
      </w:r>
      <w:r w:rsidR="006F54D0" w:rsidRPr="00313F06">
        <w:rPr>
          <w:rFonts w:asciiTheme="majorHAnsi" w:hAnsiTheme="majorHAnsi"/>
        </w:rPr>
        <w:t>e deemed to have been forfeited</w:t>
      </w:r>
      <w:r w:rsidRPr="00313F06">
        <w:rPr>
          <w:rFonts w:asciiTheme="majorHAnsi" w:hAnsiTheme="majorHAnsi"/>
        </w:rPr>
        <w:t xml:space="preserve"> with respect to the respective Right of First Refusal Event (but not for any other or subsequent Right of First Refusal Event(s)).</w:t>
      </w:r>
    </w:p>
    <w:p w:rsidR="003101B7" w:rsidRPr="00313F06" w:rsidRDefault="003101B7" w:rsidP="003101B7">
      <w:pPr>
        <w:pStyle w:val="Avanonormal"/>
        <w:rPr>
          <w:rFonts w:asciiTheme="majorHAnsi" w:hAnsiTheme="majorHAnsi"/>
        </w:rPr>
      </w:pPr>
      <w:r w:rsidRPr="00313F06">
        <w:rPr>
          <w:rFonts w:asciiTheme="majorHAnsi" w:hAnsiTheme="majorHAnsi"/>
        </w:rPr>
        <w:t xml:space="preserve">The terms and conditions for the acquisition of the Relevant Shares including, without limitation, the purchase price, shall be equal to the terms offered in the Right of First Refusal Notice (i.e. the </w:t>
      </w:r>
      <w:r w:rsidRPr="00313F06">
        <w:rPr>
          <w:rStyle w:val="DeutscherText"/>
          <w:rFonts w:asciiTheme="majorHAnsi" w:hAnsiTheme="majorHAnsi"/>
        </w:rPr>
        <w:t>bona fide</w:t>
      </w:r>
      <w:r w:rsidRPr="00313F06">
        <w:rPr>
          <w:rFonts w:asciiTheme="majorHAnsi" w:hAnsiTheme="majorHAnsi"/>
        </w:rPr>
        <w:t xml:space="preserve"> offer by the proposed acquirer or, in the absence of such </w:t>
      </w:r>
      <w:r w:rsidRPr="00313F06">
        <w:rPr>
          <w:rStyle w:val="DeutscherText"/>
          <w:rFonts w:asciiTheme="majorHAnsi" w:hAnsiTheme="majorHAnsi"/>
        </w:rPr>
        <w:t>bona fide</w:t>
      </w:r>
      <w:r w:rsidRPr="00313F06">
        <w:rPr>
          <w:rFonts w:asciiTheme="majorHAnsi" w:hAnsiTheme="majorHAnsi"/>
        </w:rPr>
        <w:t xml:space="preserve"> offer, the price and terms offered by the Selling Shareholder(s)).</w:t>
      </w:r>
    </w:p>
    <w:p w:rsidR="003101B7" w:rsidRPr="00313F06" w:rsidRDefault="00730839" w:rsidP="00193E68">
      <w:pPr>
        <w:pStyle w:val="Ttulo3"/>
        <w:keepNext/>
        <w:numPr>
          <w:ilvl w:val="0"/>
          <w:numId w:val="0"/>
        </w:numPr>
        <w:spacing w:before="360" w:after="240" w:line="300" w:lineRule="atLeast"/>
        <w:rPr>
          <w:rFonts w:asciiTheme="majorHAnsi" w:hAnsiTheme="majorHAnsi"/>
        </w:rPr>
      </w:pPr>
      <w:bookmarkStart w:id="195" w:name="_Ref528148530"/>
      <w:bookmarkStart w:id="196" w:name="_Toc528644247"/>
      <w:bookmarkStart w:id="197" w:name="_Toc219466608"/>
      <w:bookmarkStart w:id="198" w:name="_Toc219519956"/>
      <w:bookmarkStart w:id="199" w:name="_Toc219623989"/>
      <w:bookmarkStart w:id="200" w:name="_Toc280813292"/>
      <w:r w:rsidRPr="00313F06">
        <w:rPr>
          <w:rFonts w:asciiTheme="majorHAnsi" w:hAnsiTheme="majorHAnsi"/>
        </w:rPr>
        <w:t>3. 4</w:t>
      </w:r>
      <w:r w:rsidR="006F54D0" w:rsidRPr="00313F06">
        <w:rPr>
          <w:rFonts w:asciiTheme="majorHAnsi" w:hAnsiTheme="majorHAnsi"/>
        </w:rPr>
        <w:t xml:space="preserve">. </w:t>
      </w:r>
      <w:r w:rsidR="003101B7" w:rsidRPr="00313F06">
        <w:rPr>
          <w:rFonts w:asciiTheme="majorHAnsi" w:hAnsiTheme="majorHAnsi"/>
        </w:rPr>
        <w:t>Consummation of Transfer of Relevant Shares upon Exercise of Right of First Refusal</w:t>
      </w:r>
      <w:bookmarkEnd w:id="195"/>
      <w:bookmarkEnd w:id="196"/>
      <w:bookmarkEnd w:id="197"/>
      <w:bookmarkEnd w:id="198"/>
      <w:bookmarkEnd w:id="199"/>
      <w:bookmarkEnd w:id="200"/>
    </w:p>
    <w:p w:rsidR="003101B7" w:rsidRPr="00313F06" w:rsidRDefault="003101B7" w:rsidP="003101B7">
      <w:pPr>
        <w:pStyle w:val="Avanonormal"/>
        <w:rPr>
          <w:rFonts w:asciiTheme="majorHAnsi" w:hAnsiTheme="majorHAnsi"/>
        </w:rPr>
      </w:pPr>
      <w:r w:rsidRPr="00313F06">
        <w:rPr>
          <w:rFonts w:asciiTheme="majorHAnsi" w:hAnsiTheme="majorHAnsi"/>
        </w:rPr>
        <w:t xml:space="preserve">The Transfer of the Relevant Shares shall </w:t>
      </w:r>
      <w:r w:rsidR="00BC47AC" w:rsidRPr="00313F06">
        <w:rPr>
          <w:rFonts w:asciiTheme="majorHAnsi" w:hAnsiTheme="majorHAnsi"/>
        </w:rPr>
        <w:t>be consummated within …………</w:t>
      </w:r>
      <w:r w:rsidRPr="00313F06">
        <w:rPr>
          <w:rFonts w:asciiTheme="majorHAnsi" w:hAnsiTheme="majorHAnsi"/>
        </w:rPr>
        <w:t xml:space="preserve"> Calendar days from receipt of the Right of First Refusal Notice by the Company unless the terms of the </w:t>
      </w:r>
      <w:r w:rsidRPr="00313F06">
        <w:rPr>
          <w:rStyle w:val="DeutscherText"/>
          <w:rFonts w:asciiTheme="majorHAnsi" w:hAnsiTheme="majorHAnsi"/>
        </w:rPr>
        <w:t>bona fide</w:t>
      </w:r>
      <w:r w:rsidRPr="00313F06">
        <w:rPr>
          <w:rFonts w:asciiTheme="majorHAnsi" w:hAnsiTheme="majorHAnsi"/>
        </w:rPr>
        <w:t xml:space="preserve"> purchase offer provided for longer terms, in which case the terms of such </w:t>
      </w:r>
      <w:r w:rsidRPr="00313F06">
        <w:rPr>
          <w:rStyle w:val="DeutscherText"/>
          <w:rFonts w:asciiTheme="majorHAnsi" w:hAnsiTheme="majorHAnsi"/>
        </w:rPr>
        <w:t>bona fide</w:t>
      </w:r>
      <w:r w:rsidRPr="00313F06">
        <w:rPr>
          <w:rFonts w:asciiTheme="majorHAnsi" w:hAnsiTheme="majorHAnsi"/>
        </w:rPr>
        <w:t xml:space="preserve"> purchase offer shall apply. The Transfer price shall, unless other terms are stated in the Right of First Refusal Notice, be paid in cash against registration of the acquiring Shareholder(s) [</w:t>
      </w:r>
      <w:r w:rsidRPr="00313F06">
        <w:rPr>
          <w:rStyle w:val="Textproposal"/>
          <w:rFonts w:asciiTheme="majorHAnsi" w:hAnsiTheme="majorHAnsi"/>
          <w:u w:val="none"/>
        </w:rPr>
        <w:t xml:space="preserve">or, as the </w:t>
      </w:r>
      <w:r w:rsidRPr="00313F06">
        <w:rPr>
          <w:rStyle w:val="Textproposal"/>
          <w:rFonts w:asciiTheme="majorHAnsi" w:hAnsiTheme="majorHAnsi"/>
          <w:u w:val="none"/>
        </w:rPr>
        <w:lastRenderedPageBreak/>
        <w:t>case may be, the Company</w:t>
      </w:r>
      <w:r w:rsidRPr="00313F06">
        <w:rPr>
          <w:rFonts w:asciiTheme="majorHAnsi" w:hAnsiTheme="majorHAnsi"/>
        </w:rPr>
        <w:t>] as holder(s) of the respective number of Relevant Shares in the share register of the Company.</w:t>
      </w:r>
    </w:p>
    <w:p w:rsidR="003101B7" w:rsidRPr="00313F06" w:rsidRDefault="00730839" w:rsidP="00193E68">
      <w:pPr>
        <w:pStyle w:val="Ttulo3"/>
        <w:keepNext/>
        <w:numPr>
          <w:ilvl w:val="0"/>
          <w:numId w:val="0"/>
        </w:numPr>
        <w:spacing w:before="360" w:after="240" w:line="300" w:lineRule="atLeast"/>
        <w:rPr>
          <w:rFonts w:asciiTheme="majorHAnsi" w:hAnsiTheme="majorHAnsi"/>
        </w:rPr>
      </w:pPr>
      <w:bookmarkStart w:id="201" w:name="_Toc219466609"/>
      <w:bookmarkStart w:id="202" w:name="_Toc219519957"/>
      <w:bookmarkStart w:id="203" w:name="_Toc219623990"/>
      <w:bookmarkStart w:id="204" w:name="_Ref258353301"/>
      <w:bookmarkStart w:id="205" w:name="_Toc280813293"/>
      <w:r w:rsidRPr="00313F06">
        <w:rPr>
          <w:rFonts w:asciiTheme="majorHAnsi" w:hAnsiTheme="majorHAnsi"/>
        </w:rPr>
        <w:t>3. 5</w:t>
      </w:r>
      <w:r w:rsidR="00193E68" w:rsidRPr="00313F06">
        <w:rPr>
          <w:rFonts w:asciiTheme="majorHAnsi" w:hAnsiTheme="majorHAnsi"/>
        </w:rPr>
        <w:t xml:space="preserve">.  </w:t>
      </w:r>
      <w:r w:rsidR="003101B7" w:rsidRPr="00313F06">
        <w:rPr>
          <w:rFonts w:asciiTheme="majorHAnsi" w:hAnsiTheme="majorHAnsi"/>
        </w:rPr>
        <w:t xml:space="preserve">Transfer to Proposed </w:t>
      </w:r>
      <w:bookmarkEnd w:id="201"/>
      <w:bookmarkEnd w:id="202"/>
      <w:bookmarkEnd w:id="203"/>
      <w:bookmarkEnd w:id="204"/>
      <w:r w:rsidR="003101B7" w:rsidRPr="00313F06">
        <w:rPr>
          <w:rFonts w:asciiTheme="majorHAnsi" w:hAnsiTheme="majorHAnsi"/>
        </w:rPr>
        <w:t>Acquirer</w:t>
      </w:r>
      <w:bookmarkEnd w:id="205"/>
    </w:p>
    <w:p w:rsidR="003101B7" w:rsidRPr="00313F06" w:rsidRDefault="003101B7" w:rsidP="003101B7">
      <w:pPr>
        <w:pStyle w:val="Avanonormal"/>
        <w:rPr>
          <w:rFonts w:asciiTheme="majorHAnsi" w:hAnsiTheme="majorHAnsi"/>
        </w:rPr>
      </w:pPr>
      <w:r w:rsidRPr="00313F06">
        <w:rPr>
          <w:rFonts w:asciiTheme="majorHAnsi" w:hAnsiTheme="majorHAnsi"/>
        </w:rPr>
        <w:t>In the event the Right of First Refusal is not exercised or not exercised for all Relevant Shares in accordance with Section </w:t>
      </w:r>
      <w:r w:rsidR="00730839" w:rsidRPr="00313F06">
        <w:rPr>
          <w:rFonts w:asciiTheme="majorHAnsi" w:hAnsiTheme="majorHAnsi"/>
        </w:rPr>
        <w:t>3</w:t>
      </w:r>
      <w:r w:rsidRPr="00313F06">
        <w:rPr>
          <w:rFonts w:asciiTheme="majorHAnsi" w:hAnsiTheme="majorHAnsi"/>
        </w:rPr>
        <w:t xml:space="preserve">, the Selling Shareholder(s) shall be free, subject only to </w:t>
      </w:r>
      <w:r w:rsidR="00431018" w:rsidRPr="00313F06">
        <w:rPr>
          <w:rFonts w:asciiTheme="majorHAnsi" w:hAnsiTheme="majorHAnsi"/>
        </w:rPr>
        <w:t>Article 8.</w:t>
      </w:r>
      <w:r w:rsidR="00730839" w:rsidRPr="00313F06">
        <w:rPr>
          <w:rFonts w:asciiTheme="majorHAnsi" w:hAnsiTheme="majorHAnsi"/>
        </w:rPr>
        <w:t>4</w:t>
      </w:r>
      <w:r w:rsidRPr="00313F06">
        <w:rPr>
          <w:rFonts w:asciiTheme="majorHAnsi" w:hAnsiTheme="majorHAnsi"/>
        </w:rPr>
        <w:t xml:space="preserve">, </w:t>
      </w:r>
      <w:r w:rsidR="00431018" w:rsidRPr="00313F06">
        <w:rPr>
          <w:rFonts w:asciiTheme="majorHAnsi" w:hAnsiTheme="majorHAnsi"/>
        </w:rPr>
        <w:t>8.</w:t>
      </w:r>
      <w:r w:rsidR="00730839" w:rsidRPr="00313F06">
        <w:rPr>
          <w:rFonts w:asciiTheme="majorHAnsi" w:hAnsiTheme="majorHAnsi"/>
        </w:rPr>
        <w:t xml:space="preserve">5 </w:t>
      </w:r>
      <w:r w:rsidRPr="00313F06">
        <w:rPr>
          <w:rFonts w:asciiTheme="majorHAnsi" w:hAnsiTheme="majorHAnsi"/>
        </w:rPr>
        <w:t xml:space="preserve">and </w:t>
      </w:r>
      <w:r w:rsidR="00730839" w:rsidRPr="00313F06">
        <w:rPr>
          <w:rFonts w:asciiTheme="majorHAnsi" w:hAnsiTheme="majorHAnsi"/>
        </w:rPr>
        <w:t xml:space="preserve">9 </w:t>
      </w:r>
      <w:r w:rsidRPr="00313F06">
        <w:rPr>
          <w:rFonts w:asciiTheme="majorHAnsi" w:hAnsiTheme="majorHAnsi"/>
        </w:rPr>
        <w:t xml:space="preserve">to Transfer the Relevant Shares to the proposed acquirer, on terms not more favorable than those offered to the beneficiaries of the Right of First Refusal in the Right of First Refusal Notice, within a period of </w:t>
      </w:r>
      <w:r w:rsidR="00BC47AC" w:rsidRPr="00313F06">
        <w:rPr>
          <w:rFonts w:asciiTheme="majorHAnsi" w:hAnsiTheme="majorHAnsi"/>
        </w:rPr>
        <w:t xml:space="preserve">…………… </w:t>
      </w:r>
      <w:r w:rsidRPr="00313F06">
        <w:rPr>
          <w:rFonts w:asciiTheme="majorHAnsi" w:hAnsiTheme="majorHAnsi"/>
        </w:rPr>
        <w:t>m</w:t>
      </w:r>
      <w:r w:rsidR="00BC47AC" w:rsidRPr="00313F06">
        <w:rPr>
          <w:rFonts w:asciiTheme="majorHAnsi" w:hAnsiTheme="majorHAnsi"/>
        </w:rPr>
        <w:t>onths after expiry of the ………….</w:t>
      </w:r>
      <w:r w:rsidRPr="00313F06">
        <w:rPr>
          <w:rFonts w:asciiTheme="majorHAnsi" w:hAnsiTheme="majorHAnsi"/>
        </w:rPr>
        <w:t xml:space="preserve"> Calendar </w:t>
      </w:r>
      <w:proofErr w:type="gramStart"/>
      <w:r w:rsidRPr="00313F06">
        <w:rPr>
          <w:rFonts w:asciiTheme="majorHAnsi" w:hAnsiTheme="majorHAnsi"/>
        </w:rPr>
        <w:t>days</w:t>
      </w:r>
      <w:proofErr w:type="gramEnd"/>
      <w:r w:rsidRPr="00313F06">
        <w:rPr>
          <w:rFonts w:asciiTheme="majorHAnsi" w:hAnsiTheme="majorHAnsi"/>
        </w:rPr>
        <w:t xml:space="preserve"> period to submit a Right of First Refusal Exercise Notice pursuant to </w:t>
      </w:r>
      <w:r w:rsidR="00431018" w:rsidRPr="00313F06">
        <w:rPr>
          <w:rFonts w:asciiTheme="majorHAnsi" w:hAnsiTheme="majorHAnsi"/>
        </w:rPr>
        <w:t>Article</w:t>
      </w:r>
      <w:r w:rsidR="00730839" w:rsidRPr="00313F06">
        <w:rPr>
          <w:rFonts w:asciiTheme="majorHAnsi" w:hAnsiTheme="majorHAnsi"/>
        </w:rPr>
        <w:t xml:space="preserve"> </w:t>
      </w:r>
      <w:r w:rsidR="00431018" w:rsidRPr="00313F06">
        <w:rPr>
          <w:rFonts w:asciiTheme="majorHAnsi" w:hAnsiTheme="majorHAnsi"/>
        </w:rPr>
        <w:t>8.</w:t>
      </w:r>
      <w:r w:rsidR="00730839" w:rsidRPr="00313F06">
        <w:rPr>
          <w:rFonts w:asciiTheme="majorHAnsi" w:hAnsiTheme="majorHAnsi"/>
        </w:rPr>
        <w:t>3.3</w:t>
      </w:r>
      <w:r w:rsidRPr="00313F06">
        <w:rPr>
          <w:rFonts w:asciiTheme="majorHAnsi" w:hAnsiTheme="majorHAnsi"/>
        </w:rPr>
        <w:t xml:space="preserve">. Thereafter, the procedure pursuant to this </w:t>
      </w:r>
      <w:r w:rsidR="00431018" w:rsidRPr="00313F06">
        <w:rPr>
          <w:rFonts w:asciiTheme="majorHAnsi" w:hAnsiTheme="majorHAnsi"/>
        </w:rPr>
        <w:t>Article 8.</w:t>
      </w:r>
      <w:r w:rsidR="00730839" w:rsidRPr="00313F06">
        <w:rPr>
          <w:rFonts w:asciiTheme="majorHAnsi" w:hAnsiTheme="majorHAnsi"/>
        </w:rPr>
        <w:t>3</w:t>
      </w:r>
      <w:r w:rsidRPr="00313F06">
        <w:rPr>
          <w:rFonts w:asciiTheme="majorHAnsi" w:hAnsiTheme="majorHAnsi"/>
        </w:rPr>
        <w:t xml:space="preserve"> shall be repeated prior to any such Transfer.</w:t>
      </w:r>
    </w:p>
    <w:p w:rsidR="003101B7" w:rsidRPr="00313F06" w:rsidRDefault="00730839" w:rsidP="003101B7">
      <w:pPr>
        <w:pStyle w:val="Ttulo2"/>
        <w:keepLines w:val="0"/>
        <w:numPr>
          <w:ilvl w:val="1"/>
          <w:numId w:val="0"/>
        </w:numPr>
        <w:tabs>
          <w:tab w:val="num" w:pos="432"/>
          <w:tab w:val="left" w:pos="709"/>
        </w:tabs>
        <w:spacing w:before="360" w:after="240" w:line="300" w:lineRule="atLeast"/>
        <w:ind w:left="709" w:hanging="709"/>
        <w:rPr>
          <w:rFonts w:asciiTheme="majorHAnsi" w:hAnsiTheme="majorHAnsi"/>
          <w:szCs w:val="22"/>
        </w:rPr>
      </w:pPr>
      <w:bookmarkStart w:id="206" w:name="_Ref219456229"/>
      <w:bookmarkStart w:id="207" w:name="_Toc280813294"/>
      <w:r w:rsidRPr="00313F06">
        <w:rPr>
          <w:rFonts w:asciiTheme="majorHAnsi" w:hAnsiTheme="majorHAnsi"/>
          <w:szCs w:val="22"/>
        </w:rPr>
        <w:t>4</w:t>
      </w:r>
      <w:r w:rsidR="006F54D0" w:rsidRPr="00313F06">
        <w:rPr>
          <w:rFonts w:asciiTheme="majorHAnsi" w:hAnsiTheme="majorHAnsi"/>
          <w:szCs w:val="22"/>
        </w:rPr>
        <w:t xml:space="preserve">. </w:t>
      </w:r>
      <w:r w:rsidR="003101B7" w:rsidRPr="00313F06">
        <w:rPr>
          <w:rFonts w:asciiTheme="majorHAnsi" w:hAnsiTheme="majorHAnsi"/>
          <w:szCs w:val="22"/>
        </w:rPr>
        <w:t>Tag-Along (Co-Sale Right)</w:t>
      </w:r>
      <w:bookmarkEnd w:id="206"/>
      <w:bookmarkEnd w:id="207"/>
    </w:p>
    <w:p w:rsidR="003101B7" w:rsidRPr="00313F06" w:rsidRDefault="00730839" w:rsidP="00730839">
      <w:pPr>
        <w:pStyle w:val="Ttulo3"/>
        <w:keepNext/>
        <w:numPr>
          <w:ilvl w:val="0"/>
          <w:numId w:val="0"/>
        </w:numPr>
        <w:spacing w:before="360" w:after="240" w:line="300" w:lineRule="atLeast"/>
        <w:rPr>
          <w:rFonts w:asciiTheme="majorHAnsi" w:hAnsiTheme="majorHAnsi"/>
          <w:szCs w:val="22"/>
        </w:rPr>
      </w:pPr>
      <w:bookmarkStart w:id="208" w:name="_Ref219460834"/>
      <w:bookmarkStart w:id="209" w:name="_Toc219466611"/>
      <w:bookmarkStart w:id="210" w:name="_Toc219519959"/>
      <w:bookmarkStart w:id="211" w:name="_Toc219623992"/>
      <w:bookmarkStart w:id="212" w:name="_Toc280813295"/>
      <w:r w:rsidRPr="00313F06">
        <w:rPr>
          <w:rFonts w:asciiTheme="majorHAnsi" w:hAnsiTheme="majorHAnsi"/>
          <w:szCs w:val="22"/>
        </w:rPr>
        <w:t xml:space="preserve">4. </w:t>
      </w:r>
      <w:r w:rsidR="006F54D0" w:rsidRPr="00313F06">
        <w:rPr>
          <w:rFonts w:asciiTheme="majorHAnsi" w:hAnsiTheme="majorHAnsi"/>
          <w:szCs w:val="22"/>
        </w:rPr>
        <w:t xml:space="preserve">1. </w:t>
      </w:r>
      <w:r w:rsidR="003101B7" w:rsidRPr="00313F06">
        <w:rPr>
          <w:rFonts w:asciiTheme="majorHAnsi" w:hAnsiTheme="majorHAnsi"/>
          <w:szCs w:val="22"/>
        </w:rPr>
        <w:t>Notification</w:t>
      </w:r>
      <w:bookmarkEnd w:id="208"/>
      <w:bookmarkEnd w:id="209"/>
      <w:bookmarkEnd w:id="210"/>
      <w:bookmarkEnd w:id="211"/>
      <w:bookmarkEnd w:id="212"/>
    </w:p>
    <w:p w:rsidR="003101B7" w:rsidRPr="00313F06" w:rsidRDefault="003101B7" w:rsidP="003101B7">
      <w:pPr>
        <w:pStyle w:val="Avanonormal"/>
        <w:rPr>
          <w:rFonts w:asciiTheme="majorHAnsi" w:hAnsiTheme="majorHAnsi"/>
        </w:rPr>
      </w:pPr>
      <w:r w:rsidRPr="00313F06">
        <w:rPr>
          <w:rFonts w:asciiTheme="majorHAnsi" w:hAnsiTheme="majorHAnsi"/>
        </w:rPr>
        <w:t xml:space="preserve">In the event an Investor (or a group of Investors) wishes to Transfer all or a part of its Shares (for purposes of this </w:t>
      </w:r>
      <w:r w:rsidR="00431018" w:rsidRPr="00313F06">
        <w:rPr>
          <w:rFonts w:asciiTheme="majorHAnsi" w:hAnsiTheme="majorHAnsi"/>
        </w:rPr>
        <w:t>Article 8.</w:t>
      </w:r>
      <w:r w:rsidR="00730839" w:rsidRPr="00313F06">
        <w:rPr>
          <w:rFonts w:asciiTheme="majorHAnsi" w:hAnsiTheme="majorHAnsi"/>
        </w:rPr>
        <w:t xml:space="preserve">4, </w:t>
      </w:r>
      <w:r w:rsidRPr="00313F06">
        <w:rPr>
          <w:rFonts w:asciiTheme="majorHAnsi" w:hAnsiTheme="majorHAnsi"/>
        </w:rPr>
        <w:t>the "</w:t>
      </w:r>
      <w:r w:rsidRPr="00313F06">
        <w:rPr>
          <w:rStyle w:val="Definition"/>
          <w:rFonts w:asciiTheme="majorHAnsi" w:hAnsiTheme="majorHAnsi"/>
        </w:rPr>
        <w:t>Relevant Shares</w:t>
      </w:r>
      <w:r w:rsidRPr="00313F06">
        <w:rPr>
          <w:rFonts w:asciiTheme="majorHAnsi" w:hAnsiTheme="majorHAnsi"/>
        </w:rPr>
        <w:t xml:space="preserve">") in one or a series of related transactions to a proposed acquirer (including another Shareholder) on the basis of a </w:t>
      </w:r>
      <w:r w:rsidRPr="00313F06">
        <w:rPr>
          <w:rStyle w:val="DeutscherText"/>
          <w:rFonts w:asciiTheme="majorHAnsi" w:hAnsiTheme="majorHAnsi"/>
        </w:rPr>
        <w:t>bona fide</w:t>
      </w:r>
      <w:r w:rsidRPr="00313F06">
        <w:rPr>
          <w:rFonts w:asciiTheme="majorHAnsi" w:hAnsiTheme="majorHAnsi"/>
        </w:rPr>
        <w:t xml:space="preserve"> purchase offer, and </w:t>
      </w:r>
      <w:r w:rsidRPr="00313F06">
        <w:rPr>
          <w:rStyle w:val="Textproposal"/>
          <w:rFonts w:asciiTheme="majorHAnsi" w:hAnsiTheme="majorHAnsi"/>
          <w:u w:val="none"/>
        </w:rPr>
        <w:t>provided</w:t>
      </w:r>
      <w:r w:rsidRPr="00313F06">
        <w:rPr>
          <w:rFonts w:asciiTheme="majorHAnsi" w:hAnsiTheme="majorHAnsi"/>
        </w:rPr>
        <w:t xml:space="preserve"> such Transfer of Shares would [[</w:t>
      </w:r>
      <w:r w:rsidRPr="00313F06">
        <w:rPr>
          <w:rStyle w:val="Textproposal"/>
          <w:rFonts w:asciiTheme="majorHAnsi" w:hAnsiTheme="majorHAnsi"/>
          <w:u w:val="none"/>
        </w:rPr>
        <w:t xml:space="preserve">result in a Change of Control] [or]] [relate to </w:t>
      </w:r>
      <w:r w:rsidR="00BC47AC" w:rsidRPr="00313F06">
        <w:rPr>
          <w:rStyle w:val="Textproposal"/>
          <w:rFonts w:asciiTheme="majorHAnsi" w:hAnsiTheme="majorHAnsi"/>
          <w:u w:val="none"/>
        </w:rPr>
        <w:t>…….</w:t>
      </w:r>
      <w:r w:rsidRPr="00313F06">
        <w:rPr>
          <w:rStyle w:val="Textproposal"/>
          <w:rFonts w:asciiTheme="majorHAnsi" w:hAnsiTheme="majorHAnsi"/>
          <w:u w:val="none"/>
        </w:rPr>
        <w:t xml:space="preserve"> percent of all Shares </w:t>
      </w:r>
      <w:r w:rsidRPr="00313F06">
        <w:rPr>
          <w:rFonts w:asciiTheme="majorHAnsi" w:hAnsiTheme="majorHAnsi"/>
        </w:rPr>
        <w:t>(the "</w:t>
      </w:r>
      <w:r w:rsidRPr="00313F06">
        <w:rPr>
          <w:rStyle w:val="Definition"/>
          <w:rFonts w:asciiTheme="majorHAnsi" w:hAnsiTheme="majorHAnsi"/>
        </w:rPr>
        <w:t>Tag-Along Event</w:t>
      </w:r>
      <w:r w:rsidRPr="00313F06">
        <w:rPr>
          <w:rFonts w:asciiTheme="majorHAnsi" w:hAnsiTheme="majorHAnsi"/>
        </w:rPr>
        <w:t xml:space="preserve">"), such Investor(s) (for purposes of this </w:t>
      </w:r>
      <w:r w:rsidR="00431018" w:rsidRPr="00313F06">
        <w:rPr>
          <w:rFonts w:asciiTheme="majorHAnsi" w:hAnsiTheme="majorHAnsi"/>
        </w:rPr>
        <w:t>Article 8.</w:t>
      </w:r>
      <w:r w:rsidR="00730839" w:rsidRPr="00313F06">
        <w:rPr>
          <w:rFonts w:asciiTheme="majorHAnsi" w:hAnsiTheme="majorHAnsi"/>
        </w:rPr>
        <w:t>4</w:t>
      </w:r>
      <w:r w:rsidRPr="00313F06">
        <w:rPr>
          <w:rFonts w:asciiTheme="majorHAnsi" w:hAnsiTheme="majorHAnsi"/>
        </w:rPr>
        <w:t>, the "</w:t>
      </w:r>
      <w:r w:rsidRPr="00313F06">
        <w:rPr>
          <w:rStyle w:val="Definition"/>
          <w:rFonts w:asciiTheme="majorHAnsi" w:hAnsiTheme="majorHAnsi"/>
        </w:rPr>
        <w:t>Selling Shareholder(s)</w:t>
      </w:r>
      <w:r w:rsidRPr="00313F06">
        <w:rPr>
          <w:rFonts w:asciiTheme="majorHAnsi" w:hAnsiTheme="majorHAnsi"/>
        </w:rPr>
        <w:t xml:space="preserve">") shall notify the other Shareholders as well as the Company thereof, </w:t>
      </w:r>
      <w:r w:rsidRPr="00313F06">
        <w:rPr>
          <w:rStyle w:val="DeutscherText"/>
          <w:rFonts w:asciiTheme="majorHAnsi" w:hAnsiTheme="majorHAnsi"/>
        </w:rPr>
        <w:t>mutatis mutandis</w:t>
      </w:r>
      <w:r w:rsidRPr="00313F06">
        <w:rPr>
          <w:rFonts w:asciiTheme="majorHAnsi" w:hAnsiTheme="majorHAnsi"/>
        </w:rPr>
        <w:t xml:space="preserve"> in accordance with </w:t>
      </w:r>
      <w:r w:rsidR="00431018" w:rsidRPr="00313F06">
        <w:rPr>
          <w:rFonts w:asciiTheme="majorHAnsi" w:hAnsiTheme="majorHAnsi"/>
        </w:rPr>
        <w:t>Article 8.</w:t>
      </w:r>
      <w:r w:rsidR="00E92704" w:rsidRPr="00313F06">
        <w:rPr>
          <w:rFonts w:asciiTheme="majorHAnsi" w:hAnsiTheme="majorHAnsi"/>
        </w:rPr>
        <w:t>3.1</w:t>
      </w:r>
      <w:r w:rsidRPr="00313F06">
        <w:rPr>
          <w:rFonts w:asciiTheme="majorHAnsi" w:hAnsiTheme="majorHAnsi"/>
        </w:rPr>
        <w:t xml:space="preserve"> above (the "</w:t>
      </w:r>
      <w:r w:rsidRPr="00313F06">
        <w:rPr>
          <w:rStyle w:val="Definition"/>
          <w:rFonts w:asciiTheme="majorHAnsi" w:hAnsiTheme="majorHAnsi"/>
        </w:rPr>
        <w:t>Tag-Along Notice</w:t>
      </w:r>
      <w:r w:rsidRPr="00313F06">
        <w:rPr>
          <w:rFonts w:asciiTheme="majorHAnsi" w:hAnsiTheme="majorHAnsi"/>
        </w:rPr>
        <w:t xml:space="preserve">"). Such a Tag-Along Notice may be part of a Right of First Refusal Notice according to </w:t>
      </w:r>
      <w:r w:rsidR="00431018" w:rsidRPr="00313F06">
        <w:rPr>
          <w:rFonts w:asciiTheme="majorHAnsi" w:hAnsiTheme="majorHAnsi"/>
        </w:rPr>
        <w:t>Article 8.</w:t>
      </w:r>
      <w:r w:rsidR="00E92704" w:rsidRPr="00313F06">
        <w:rPr>
          <w:rFonts w:asciiTheme="majorHAnsi" w:hAnsiTheme="majorHAnsi"/>
        </w:rPr>
        <w:t>3</w:t>
      </w:r>
      <w:r w:rsidRPr="00313F06">
        <w:rPr>
          <w:rFonts w:asciiTheme="majorHAnsi" w:hAnsiTheme="majorHAnsi"/>
        </w:rPr>
        <w:t>. The Company shall inform each Shareholder f</w:t>
      </w:r>
      <w:r w:rsidR="00BC47AC" w:rsidRPr="00313F06">
        <w:rPr>
          <w:rFonts w:asciiTheme="majorHAnsi" w:hAnsiTheme="majorHAnsi"/>
        </w:rPr>
        <w:t xml:space="preserve">orthwith but not later than ……….. </w:t>
      </w:r>
      <w:r w:rsidRPr="00313F06">
        <w:rPr>
          <w:rFonts w:asciiTheme="majorHAnsi" w:hAnsiTheme="majorHAnsi"/>
        </w:rPr>
        <w:t xml:space="preserve"> Calendar days after receipt of the Tag-Along Notice about (i) the date it received the Tag-Alon</w:t>
      </w:r>
      <w:r w:rsidR="00BC47AC" w:rsidRPr="00313F06">
        <w:rPr>
          <w:rFonts w:asciiTheme="majorHAnsi" w:hAnsiTheme="majorHAnsi"/>
        </w:rPr>
        <w:t>g Notice and (ii) the day the ………..</w:t>
      </w:r>
      <w:r w:rsidRPr="00313F06">
        <w:rPr>
          <w:rFonts w:asciiTheme="majorHAnsi" w:hAnsiTheme="majorHAnsi"/>
        </w:rPr>
        <w:t xml:space="preserve"> Calendar day period for exercising the Tag-Along Right mentioned in </w:t>
      </w:r>
      <w:r w:rsidR="00431018" w:rsidRPr="00313F06">
        <w:rPr>
          <w:rFonts w:asciiTheme="majorHAnsi" w:hAnsiTheme="majorHAnsi"/>
        </w:rPr>
        <w:t>Article 8.</w:t>
      </w:r>
      <w:r w:rsidR="00E92704" w:rsidRPr="00313F06">
        <w:rPr>
          <w:rFonts w:asciiTheme="majorHAnsi" w:hAnsiTheme="majorHAnsi"/>
        </w:rPr>
        <w:t xml:space="preserve">4.3 </w:t>
      </w:r>
      <w:r w:rsidRPr="00313F06">
        <w:rPr>
          <w:rFonts w:asciiTheme="majorHAnsi" w:hAnsiTheme="majorHAnsi"/>
        </w:rPr>
        <w:t>expires.</w:t>
      </w:r>
    </w:p>
    <w:p w:rsidR="003101B7" w:rsidRPr="00313F06" w:rsidRDefault="00E92704" w:rsidP="00E92704">
      <w:pPr>
        <w:pStyle w:val="Ttulo3"/>
        <w:keepNext/>
        <w:numPr>
          <w:ilvl w:val="0"/>
          <w:numId w:val="0"/>
        </w:numPr>
        <w:spacing w:before="360" w:after="240" w:line="300" w:lineRule="atLeast"/>
        <w:rPr>
          <w:rFonts w:asciiTheme="majorHAnsi" w:hAnsiTheme="majorHAnsi"/>
          <w:szCs w:val="22"/>
        </w:rPr>
      </w:pPr>
      <w:bookmarkStart w:id="213" w:name="_Toc219466612"/>
      <w:bookmarkStart w:id="214" w:name="_Toc219519960"/>
      <w:bookmarkStart w:id="215" w:name="_Toc219623993"/>
      <w:bookmarkStart w:id="216" w:name="_Toc280813296"/>
      <w:r w:rsidRPr="00313F06">
        <w:rPr>
          <w:rFonts w:asciiTheme="majorHAnsi" w:hAnsiTheme="majorHAnsi"/>
          <w:szCs w:val="22"/>
        </w:rPr>
        <w:t>4.</w:t>
      </w:r>
      <w:r w:rsidR="006F54D0" w:rsidRPr="00313F06">
        <w:rPr>
          <w:rFonts w:asciiTheme="majorHAnsi" w:hAnsiTheme="majorHAnsi"/>
          <w:szCs w:val="22"/>
        </w:rPr>
        <w:t xml:space="preserve">2. </w:t>
      </w:r>
      <w:r w:rsidR="003101B7" w:rsidRPr="00313F06">
        <w:rPr>
          <w:rFonts w:asciiTheme="majorHAnsi" w:hAnsiTheme="majorHAnsi"/>
          <w:szCs w:val="22"/>
        </w:rPr>
        <w:t>Grant of Tag-Along Right</w:t>
      </w:r>
      <w:bookmarkEnd w:id="213"/>
      <w:bookmarkEnd w:id="214"/>
      <w:bookmarkEnd w:id="215"/>
      <w:bookmarkEnd w:id="216"/>
    </w:p>
    <w:p w:rsidR="003101B7" w:rsidRPr="00313F06" w:rsidRDefault="003101B7" w:rsidP="003101B7">
      <w:pPr>
        <w:pStyle w:val="Avanonormal"/>
        <w:rPr>
          <w:rFonts w:asciiTheme="majorHAnsi" w:hAnsiTheme="majorHAnsi"/>
        </w:rPr>
      </w:pPr>
      <w:r w:rsidRPr="00313F06">
        <w:rPr>
          <w:rFonts w:asciiTheme="majorHAnsi" w:hAnsiTheme="majorHAnsi"/>
        </w:rPr>
        <w:t xml:space="preserve">In addition to the Right of First Refusal pursuant to </w:t>
      </w:r>
      <w:r w:rsidR="00431018" w:rsidRPr="00313F06">
        <w:rPr>
          <w:rFonts w:asciiTheme="majorHAnsi" w:hAnsiTheme="majorHAnsi"/>
        </w:rPr>
        <w:t>Article 8.</w:t>
      </w:r>
      <w:r w:rsidR="00E92704" w:rsidRPr="00313F06">
        <w:rPr>
          <w:rFonts w:asciiTheme="majorHAnsi" w:hAnsiTheme="majorHAnsi"/>
        </w:rPr>
        <w:t>3</w:t>
      </w:r>
      <w:r w:rsidRPr="00313F06">
        <w:rPr>
          <w:rFonts w:asciiTheme="majorHAnsi" w:hAnsiTheme="majorHAnsi"/>
        </w:rPr>
        <w:t>, each of the Shareholders hereby grants to the other Shareholders the right (but not the obligation) to join the Selling Shareholder(s) and co-sell (together with the Selling Shareholder(s)) [[</w:t>
      </w:r>
      <w:r w:rsidRPr="00313F06">
        <w:rPr>
          <w:rStyle w:val="Textproposal"/>
          <w:rFonts w:asciiTheme="majorHAnsi" w:hAnsiTheme="majorHAnsi"/>
          <w:u w:val="none"/>
        </w:rPr>
        <w:t xml:space="preserve">upon the election of the relevant beneficiaries all </w:t>
      </w:r>
      <w:r w:rsidRPr="00313F06">
        <w:rPr>
          <w:rFonts w:asciiTheme="majorHAnsi" w:hAnsiTheme="majorHAnsi"/>
        </w:rPr>
        <w:t>their Shares to the proposed acquirer for the same consideration per Share and otherwise at the same terms and conditions as applicable to the Selling Shareholder(s) [</w:t>
      </w:r>
      <w:r w:rsidRPr="00313F06">
        <w:rPr>
          <w:rStyle w:val="Textproposal"/>
          <w:rFonts w:asciiTheme="majorHAnsi" w:hAnsiTheme="majorHAnsi"/>
        </w:rPr>
        <w:t>(</w:t>
      </w:r>
      <w:r w:rsidRPr="00313F06">
        <w:rPr>
          <w:rStyle w:val="Textproposal"/>
          <w:rFonts w:asciiTheme="majorHAnsi" w:hAnsiTheme="majorHAnsi"/>
          <w:u w:val="none"/>
        </w:rPr>
        <w:t>except for [(i)] any representations, warranties and/or indemnities other than (several and not joint) title warranties solely in respect of the Shares sold by such other Shareholder(s) [and (ii) payment of the consideration per Share, which must be in immediately available cash</w:t>
      </w:r>
      <w:r w:rsidRPr="00313F06">
        <w:rPr>
          <w:rFonts w:asciiTheme="majorHAnsi" w:hAnsiTheme="majorHAnsi"/>
        </w:rPr>
        <w:t>]</w:t>
      </w:r>
      <w:r w:rsidRPr="00313F06">
        <w:rPr>
          <w:rStyle w:val="Textproposal"/>
          <w:rFonts w:asciiTheme="majorHAnsi" w:hAnsiTheme="majorHAnsi"/>
        </w:rPr>
        <w:t>)</w:t>
      </w:r>
      <w:r w:rsidRPr="00313F06">
        <w:rPr>
          <w:rFonts w:asciiTheme="majorHAnsi" w:hAnsiTheme="majorHAnsi"/>
        </w:rPr>
        <w:t>] upon the occurrence of a Tag-Along Event (the "</w:t>
      </w:r>
      <w:r w:rsidRPr="00313F06">
        <w:rPr>
          <w:rStyle w:val="Definition"/>
          <w:rFonts w:asciiTheme="majorHAnsi" w:hAnsiTheme="majorHAnsi"/>
        </w:rPr>
        <w:t>Tag-Along Right</w:t>
      </w:r>
      <w:r w:rsidRPr="00313F06">
        <w:rPr>
          <w:rFonts w:asciiTheme="majorHAnsi" w:hAnsiTheme="majorHAnsi"/>
        </w:rPr>
        <w:t>").</w:t>
      </w:r>
    </w:p>
    <w:p w:rsidR="003101B7" w:rsidRPr="00313F06" w:rsidRDefault="00E92704" w:rsidP="00E92704">
      <w:pPr>
        <w:pStyle w:val="Ttulo3"/>
        <w:keepNext/>
        <w:numPr>
          <w:ilvl w:val="0"/>
          <w:numId w:val="0"/>
        </w:numPr>
        <w:spacing w:before="360" w:after="240" w:line="300" w:lineRule="atLeast"/>
        <w:rPr>
          <w:rFonts w:asciiTheme="majorHAnsi" w:hAnsiTheme="majorHAnsi"/>
          <w:szCs w:val="22"/>
        </w:rPr>
      </w:pPr>
      <w:bookmarkStart w:id="217" w:name="_Toc219466613"/>
      <w:bookmarkStart w:id="218" w:name="_Toc219519961"/>
      <w:bookmarkStart w:id="219" w:name="_Toc219623994"/>
      <w:bookmarkStart w:id="220" w:name="_Ref245374087"/>
      <w:bookmarkStart w:id="221" w:name="_Ref245374476"/>
      <w:bookmarkStart w:id="222" w:name="_Ref269737821"/>
      <w:bookmarkStart w:id="223" w:name="_Toc280813297"/>
      <w:r w:rsidRPr="00313F06">
        <w:rPr>
          <w:rFonts w:asciiTheme="majorHAnsi" w:hAnsiTheme="majorHAnsi"/>
          <w:szCs w:val="22"/>
        </w:rPr>
        <w:lastRenderedPageBreak/>
        <w:t xml:space="preserve">4. </w:t>
      </w:r>
      <w:r w:rsidR="006F54D0" w:rsidRPr="00313F06">
        <w:rPr>
          <w:rFonts w:asciiTheme="majorHAnsi" w:hAnsiTheme="majorHAnsi"/>
          <w:szCs w:val="22"/>
        </w:rPr>
        <w:t xml:space="preserve">3. </w:t>
      </w:r>
      <w:r w:rsidR="003101B7" w:rsidRPr="00313F06">
        <w:rPr>
          <w:rFonts w:asciiTheme="majorHAnsi" w:hAnsiTheme="majorHAnsi"/>
          <w:szCs w:val="22"/>
        </w:rPr>
        <w:t>Exercise of Tag-Along Right</w:t>
      </w:r>
      <w:bookmarkEnd w:id="217"/>
      <w:bookmarkEnd w:id="218"/>
      <w:bookmarkEnd w:id="219"/>
      <w:bookmarkEnd w:id="220"/>
      <w:bookmarkEnd w:id="221"/>
      <w:bookmarkEnd w:id="222"/>
      <w:bookmarkEnd w:id="223"/>
    </w:p>
    <w:p w:rsidR="003101B7" w:rsidRPr="00313F06" w:rsidRDefault="003101B7" w:rsidP="003101B7">
      <w:pPr>
        <w:pStyle w:val="Avanonormal"/>
        <w:rPr>
          <w:rFonts w:asciiTheme="majorHAnsi" w:hAnsiTheme="majorHAnsi"/>
        </w:rPr>
      </w:pPr>
      <w:r w:rsidRPr="00313F06">
        <w:rPr>
          <w:rFonts w:asciiTheme="majorHAnsi" w:hAnsiTheme="majorHAnsi"/>
        </w:rPr>
        <w:t xml:space="preserve">Each Shareholder wishing to exercise its Tag-Along Right with respect to the Relevant Shares shall so notify the Selling Shareholder(s) in accordance with the notice provision set forth in </w:t>
      </w:r>
      <w:r w:rsidR="00431018" w:rsidRPr="00313F06">
        <w:rPr>
          <w:rFonts w:asciiTheme="majorHAnsi" w:hAnsiTheme="majorHAnsi"/>
        </w:rPr>
        <w:t>Artic</w:t>
      </w:r>
      <w:r w:rsidR="00E92704" w:rsidRPr="00313F06">
        <w:rPr>
          <w:rFonts w:asciiTheme="majorHAnsi" w:hAnsiTheme="majorHAnsi"/>
        </w:rPr>
        <w:t>l</w:t>
      </w:r>
      <w:r w:rsidR="00431018" w:rsidRPr="00313F06">
        <w:rPr>
          <w:rFonts w:asciiTheme="majorHAnsi" w:hAnsiTheme="majorHAnsi"/>
        </w:rPr>
        <w:t>e</w:t>
      </w:r>
      <w:r w:rsidR="00E92704" w:rsidRPr="00313F06">
        <w:rPr>
          <w:rFonts w:asciiTheme="majorHAnsi" w:hAnsiTheme="majorHAnsi"/>
        </w:rPr>
        <w:t xml:space="preserve"> 12</w:t>
      </w:r>
      <w:r w:rsidRPr="00313F06">
        <w:rPr>
          <w:rFonts w:asciiTheme="majorHAnsi" w:hAnsiTheme="majorHAnsi"/>
        </w:rPr>
        <w:t xml:space="preserve"> within a period of </w:t>
      </w:r>
      <w:r w:rsidR="00BC47AC" w:rsidRPr="00313F06">
        <w:rPr>
          <w:rFonts w:asciiTheme="majorHAnsi" w:hAnsiTheme="majorHAnsi"/>
        </w:rPr>
        <w:t>………….</w:t>
      </w:r>
      <w:r w:rsidRPr="00313F06">
        <w:rPr>
          <w:rFonts w:asciiTheme="majorHAnsi" w:hAnsiTheme="majorHAnsi"/>
        </w:rPr>
        <w:t xml:space="preserve"> </w:t>
      </w:r>
      <w:proofErr w:type="gramStart"/>
      <w:r w:rsidRPr="00313F06">
        <w:rPr>
          <w:rFonts w:asciiTheme="majorHAnsi" w:hAnsiTheme="majorHAnsi"/>
        </w:rPr>
        <w:t>Calendar days from receipt of the Tag-Along Notice (the "</w:t>
      </w:r>
      <w:r w:rsidRPr="00313F06">
        <w:rPr>
          <w:rStyle w:val="Definition"/>
          <w:rFonts w:asciiTheme="majorHAnsi" w:hAnsiTheme="majorHAnsi"/>
        </w:rPr>
        <w:t>Tag-Along Exercise Notice</w:t>
      </w:r>
      <w:r w:rsidRPr="00313F06">
        <w:rPr>
          <w:rFonts w:asciiTheme="majorHAnsi" w:hAnsiTheme="majorHAnsi"/>
        </w:rPr>
        <w:t>") by the Company.</w:t>
      </w:r>
      <w:proofErr w:type="gramEnd"/>
      <w:r w:rsidRPr="00313F06">
        <w:rPr>
          <w:rFonts w:asciiTheme="majorHAnsi" w:hAnsiTheme="majorHAnsi"/>
        </w:rPr>
        <w:t xml:space="preserve"> If no Tag-Along Exercise Notice is submitted by a Shareholder within the period of </w:t>
      </w:r>
      <w:r w:rsidR="00BC47AC" w:rsidRPr="00313F06">
        <w:rPr>
          <w:rFonts w:asciiTheme="majorHAnsi" w:hAnsiTheme="majorHAnsi"/>
        </w:rPr>
        <w:t>……………</w:t>
      </w:r>
      <w:r w:rsidRPr="00313F06">
        <w:rPr>
          <w:rFonts w:asciiTheme="majorHAnsi" w:hAnsiTheme="majorHAnsi"/>
        </w:rPr>
        <w:t xml:space="preserve"> Calendar days from receipt of the Tag-Along Notice by the Company, the Tag-Along Right of that Shareholder shall be deemed to have been forfeited with respect to the respective Tag-Along Event (but not for any other or subsequent Tag-Along Event).</w:t>
      </w:r>
    </w:p>
    <w:p w:rsidR="003101B7" w:rsidRPr="00313F06" w:rsidRDefault="003101B7" w:rsidP="003101B7">
      <w:pPr>
        <w:pStyle w:val="Avanonormal"/>
        <w:rPr>
          <w:rFonts w:asciiTheme="majorHAnsi" w:hAnsiTheme="majorHAnsi"/>
        </w:rPr>
      </w:pPr>
      <w:r w:rsidRPr="00313F06">
        <w:rPr>
          <w:rFonts w:asciiTheme="majorHAnsi" w:hAnsiTheme="majorHAnsi"/>
        </w:rPr>
        <w:t xml:space="preserve">If the proposed acquirer refuses to accept the purchase of the Shares from the Shareholders who provided a Tag-Along Notice, the Selling Shareholder(s) shall be prohibited from </w:t>
      </w:r>
      <w:proofErr w:type="gramStart"/>
      <w:r w:rsidRPr="00313F06">
        <w:rPr>
          <w:rFonts w:asciiTheme="majorHAnsi" w:hAnsiTheme="majorHAnsi"/>
        </w:rPr>
        <w:t>Transferring</w:t>
      </w:r>
      <w:proofErr w:type="gramEnd"/>
      <w:r w:rsidRPr="00313F06">
        <w:rPr>
          <w:rFonts w:asciiTheme="majorHAnsi" w:hAnsiTheme="majorHAnsi"/>
        </w:rPr>
        <w:t xml:space="preserve"> the Relevant Shares to the proposed acquirer.</w:t>
      </w:r>
    </w:p>
    <w:p w:rsidR="003101B7" w:rsidRPr="00313F06" w:rsidRDefault="00E92704" w:rsidP="00E92704">
      <w:pPr>
        <w:pStyle w:val="Ttulo3"/>
        <w:keepNext/>
        <w:numPr>
          <w:ilvl w:val="0"/>
          <w:numId w:val="0"/>
        </w:numPr>
        <w:spacing w:before="360" w:after="240" w:line="300" w:lineRule="atLeast"/>
        <w:rPr>
          <w:rFonts w:asciiTheme="majorHAnsi" w:hAnsiTheme="majorHAnsi"/>
        </w:rPr>
      </w:pPr>
      <w:bookmarkStart w:id="224" w:name="_Toc219466614"/>
      <w:bookmarkStart w:id="225" w:name="_Toc219519962"/>
      <w:bookmarkStart w:id="226" w:name="_Toc219623995"/>
      <w:bookmarkStart w:id="227" w:name="_Toc280813298"/>
      <w:r w:rsidRPr="00313F06">
        <w:rPr>
          <w:rFonts w:asciiTheme="majorHAnsi" w:hAnsiTheme="majorHAnsi"/>
          <w:szCs w:val="22"/>
        </w:rPr>
        <w:t xml:space="preserve">4. </w:t>
      </w:r>
      <w:r w:rsidR="00177E18" w:rsidRPr="00313F06">
        <w:rPr>
          <w:rFonts w:asciiTheme="majorHAnsi" w:hAnsiTheme="majorHAnsi"/>
          <w:szCs w:val="22"/>
        </w:rPr>
        <w:t xml:space="preserve">5. </w:t>
      </w:r>
      <w:r w:rsidR="006F54D0" w:rsidRPr="00313F06">
        <w:rPr>
          <w:rFonts w:asciiTheme="majorHAnsi" w:hAnsiTheme="majorHAnsi"/>
          <w:szCs w:val="22"/>
        </w:rPr>
        <w:t xml:space="preserve"> </w:t>
      </w:r>
      <w:r w:rsidR="003101B7" w:rsidRPr="00313F06">
        <w:rPr>
          <w:rFonts w:asciiTheme="majorHAnsi" w:hAnsiTheme="majorHAnsi"/>
          <w:szCs w:val="22"/>
        </w:rPr>
        <w:t xml:space="preserve">Consummation of </w:t>
      </w:r>
      <w:r w:rsidR="003101B7" w:rsidRPr="00313F06">
        <w:rPr>
          <w:rFonts w:asciiTheme="majorHAnsi" w:hAnsiTheme="majorHAnsi"/>
        </w:rPr>
        <w:t>Transfer of Shares upon Exercise of Tag-Along Right</w:t>
      </w:r>
      <w:bookmarkEnd w:id="224"/>
      <w:bookmarkEnd w:id="225"/>
      <w:bookmarkEnd w:id="226"/>
      <w:bookmarkEnd w:id="227"/>
    </w:p>
    <w:p w:rsidR="003101B7" w:rsidRPr="00313F06" w:rsidRDefault="003101B7" w:rsidP="003101B7">
      <w:pPr>
        <w:pStyle w:val="Avanonormal"/>
        <w:rPr>
          <w:rFonts w:asciiTheme="majorHAnsi" w:hAnsiTheme="majorHAnsi"/>
        </w:rPr>
      </w:pPr>
      <w:r w:rsidRPr="00313F06">
        <w:rPr>
          <w:rFonts w:asciiTheme="majorHAnsi" w:hAnsiTheme="majorHAnsi"/>
        </w:rPr>
        <w:t xml:space="preserve">The Transfer of Shares in case of a Tag-Along Event shall be consummated at the closing date agreed by and between the Selling Shareholder(s) and the proposed acquirer (such closing date not to be earlier than </w:t>
      </w:r>
      <w:r w:rsidR="00BC47AC" w:rsidRPr="00313F06">
        <w:rPr>
          <w:rFonts w:asciiTheme="majorHAnsi" w:hAnsiTheme="majorHAnsi"/>
        </w:rPr>
        <w:t>…………….</w:t>
      </w:r>
      <w:r w:rsidRPr="00313F06">
        <w:rPr>
          <w:rFonts w:asciiTheme="majorHAnsi" w:hAnsiTheme="majorHAnsi"/>
        </w:rPr>
        <w:t xml:space="preserve"> Calendar days after the Company received the Tag-Along Notice) by payment [</w:t>
      </w:r>
      <w:r w:rsidRPr="00313F06">
        <w:rPr>
          <w:rStyle w:val="Textproposal"/>
          <w:rFonts w:asciiTheme="majorHAnsi" w:hAnsiTheme="majorHAnsi"/>
          <w:u w:val="none"/>
        </w:rPr>
        <w:t>in cash</w:t>
      </w:r>
      <w:r w:rsidRPr="00313F06">
        <w:rPr>
          <w:rFonts w:asciiTheme="majorHAnsi" w:hAnsiTheme="majorHAnsi"/>
        </w:rPr>
        <w:t xml:space="preserve">] of consideration expressed to be payable per Share pursuant to the agreement with the acquirer against registration of the acquirer in the share register of the Company as holder of the respective number of Relevant Shares and the Shares co-sold pursuant to </w:t>
      </w:r>
      <w:r w:rsidR="00431018" w:rsidRPr="00313F06">
        <w:rPr>
          <w:rFonts w:asciiTheme="majorHAnsi" w:hAnsiTheme="majorHAnsi"/>
        </w:rPr>
        <w:t>Article 8.</w:t>
      </w:r>
      <w:r w:rsidR="00E92704" w:rsidRPr="00313F06">
        <w:rPr>
          <w:rFonts w:asciiTheme="majorHAnsi" w:hAnsiTheme="majorHAnsi"/>
        </w:rPr>
        <w:t>4</w:t>
      </w:r>
      <w:r w:rsidRPr="00313F06">
        <w:rPr>
          <w:rFonts w:asciiTheme="majorHAnsi" w:hAnsiTheme="majorHAnsi"/>
        </w:rPr>
        <w:t>.</w:t>
      </w:r>
    </w:p>
    <w:p w:rsidR="003101B7" w:rsidRPr="00313F06" w:rsidRDefault="00E92704" w:rsidP="00E92704">
      <w:pPr>
        <w:pStyle w:val="Ttulo3"/>
        <w:keepNext/>
        <w:numPr>
          <w:ilvl w:val="0"/>
          <w:numId w:val="0"/>
        </w:numPr>
        <w:spacing w:before="360" w:after="240" w:line="300" w:lineRule="atLeast"/>
        <w:rPr>
          <w:rFonts w:asciiTheme="majorHAnsi" w:hAnsiTheme="majorHAnsi"/>
          <w:szCs w:val="22"/>
        </w:rPr>
      </w:pPr>
      <w:bookmarkStart w:id="228" w:name="_Toc219466615"/>
      <w:bookmarkStart w:id="229" w:name="_Toc219519963"/>
      <w:bookmarkStart w:id="230" w:name="_Toc219623996"/>
      <w:bookmarkStart w:id="231" w:name="_Ref245375342"/>
      <w:bookmarkStart w:id="232" w:name="_Toc280813299"/>
      <w:r w:rsidRPr="00313F06">
        <w:rPr>
          <w:rFonts w:asciiTheme="majorHAnsi" w:hAnsiTheme="majorHAnsi"/>
          <w:szCs w:val="22"/>
        </w:rPr>
        <w:t xml:space="preserve">4. </w:t>
      </w:r>
      <w:r w:rsidR="00177E18" w:rsidRPr="00313F06">
        <w:rPr>
          <w:rFonts w:asciiTheme="majorHAnsi" w:hAnsiTheme="majorHAnsi"/>
          <w:szCs w:val="22"/>
        </w:rPr>
        <w:t xml:space="preserve">6. </w:t>
      </w:r>
      <w:r w:rsidR="003101B7" w:rsidRPr="00313F06">
        <w:rPr>
          <w:rFonts w:asciiTheme="majorHAnsi" w:hAnsiTheme="majorHAnsi"/>
          <w:szCs w:val="22"/>
        </w:rPr>
        <w:t xml:space="preserve">Transfer to Proposed </w:t>
      </w:r>
      <w:bookmarkEnd w:id="228"/>
      <w:bookmarkEnd w:id="229"/>
      <w:bookmarkEnd w:id="230"/>
      <w:bookmarkEnd w:id="231"/>
      <w:r w:rsidR="003101B7" w:rsidRPr="00313F06">
        <w:rPr>
          <w:rFonts w:asciiTheme="majorHAnsi" w:hAnsiTheme="majorHAnsi"/>
          <w:szCs w:val="22"/>
        </w:rPr>
        <w:t>Acquirer</w:t>
      </w:r>
      <w:bookmarkEnd w:id="232"/>
    </w:p>
    <w:p w:rsidR="003101B7" w:rsidRPr="00313F06" w:rsidRDefault="003101B7" w:rsidP="003101B7">
      <w:pPr>
        <w:pStyle w:val="Avanonormal"/>
        <w:rPr>
          <w:rFonts w:asciiTheme="majorHAnsi" w:hAnsiTheme="majorHAnsi"/>
        </w:rPr>
      </w:pPr>
      <w:r w:rsidRPr="00313F06">
        <w:rPr>
          <w:rFonts w:asciiTheme="majorHAnsi" w:hAnsiTheme="majorHAnsi"/>
        </w:rPr>
        <w:t xml:space="preserve">In the event the Right of First Refusal according to </w:t>
      </w:r>
      <w:r w:rsidR="00431018" w:rsidRPr="00313F06">
        <w:rPr>
          <w:rFonts w:asciiTheme="majorHAnsi" w:hAnsiTheme="majorHAnsi"/>
        </w:rPr>
        <w:t>Article 8.</w:t>
      </w:r>
      <w:r w:rsidRPr="00313F06">
        <w:rPr>
          <w:rFonts w:asciiTheme="majorHAnsi" w:hAnsiTheme="majorHAnsi"/>
        </w:rPr>
        <w:t xml:space="preserve">3 is not exercised, the Selling Shareholder(s) shall be free, subject only to </w:t>
      </w:r>
      <w:r w:rsidR="00E92704" w:rsidRPr="00313F06">
        <w:rPr>
          <w:rFonts w:asciiTheme="majorHAnsi" w:hAnsiTheme="majorHAnsi"/>
        </w:rPr>
        <w:t>Article 9</w:t>
      </w:r>
      <w:r w:rsidRPr="00313F06">
        <w:rPr>
          <w:rFonts w:asciiTheme="majorHAnsi" w:hAnsiTheme="majorHAnsi"/>
        </w:rPr>
        <w:t xml:space="preserve">, to Transfer the Relevant Shares to the proposed acquirer on the terms disclosed to the other Shareholders in the Tag-Along Notice and the Right of First Refusal Notice within a period of </w:t>
      </w:r>
      <w:r w:rsidR="00BC47AC" w:rsidRPr="00313F06">
        <w:rPr>
          <w:rFonts w:asciiTheme="majorHAnsi" w:hAnsiTheme="majorHAnsi"/>
        </w:rPr>
        <w:t>…………..</w:t>
      </w:r>
      <w:r w:rsidRPr="00313F06">
        <w:rPr>
          <w:rFonts w:asciiTheme="majorHAnsi" w:hAnsiTheme="majorHAnsi"/>
        </w:rPr>
        <w:t xml:space="preserve"> </w:t>
      </w:r>
      <w:proofErr w:type="gramStart"/>
      <w:r w:rsidRPr="00313F06">
        <w:rPr>
          <w:rFonts w:asciiTheme="majorHAnsi" w:hAnsiTheme="majorHAnsi"/>
        </w:rPr>
        <w:t>months</w:t>
      </w:r>
      <w:proofErr w:type="gramEnd"/>
      <w:r w:rsidRPr="00313F06">
        <w:rPr>
          <w:rFonts w:asciiTheme="majorHAnsi" w:hAnsiTheme="majorHAnsi"/>
        </w:rPr>
        <w:t xml:space="preserve"> starting after the expiry of the </w:t>
      </w:r>
      <w:r w:rsidR="00BC47AC" w:rsidRPr="00313F06">
        <w:rPr>
          <w:rFonts w:asciiTheme="majorHAnsi" w:hAnsiTheme="majorHAnsi"/>
        </w:rPr>
        <w:t xml:space="preserve">…………… </w:t>
      </w:r>
      <w:r w:rsidRPr="00313F06">
        <w:rPr>
          <w:rFonts w:asciiTheme="majorHAnsi" w:hAnsiTheme="majorHAnsi"/>
        </w:rPr>
        <w:t xml:space="preserve">Calendar </w:t>
      </w:r>
      <w:proofErr w:type="gramStart"/>
      <w:r w:rsidRPr="00313F06">
        <w:rPr>
          <w:rFonts w:asciiTheme="majorHAnsi" w:hAnsiTheme="majorHAnsi"/>
        </w:rPr>
        <w:t>days</w:t>
      </w:r>
      <w:proofErr w:type="gramEnd"/>
      <w:r w:rsidRPr="00313F06">
        <w:rPr>
          <w:rFonts w:asciiTheme="majorHAnsi" w:hAnsiTheme="majorHAnsi"/>
        </w:rPr>
        <w:t xml:space="preserve"> period to submit a Tag-Along Exercise Notice pursuant to </w:t>
      </w:r>
      <w:r w:rsidR="00431018" w:rsidRPr="00313F06">
        <w:rPr>
          <w:rFonts w:asciiTheme="majorHAnsi" w:hAnsiTheme="majorHAnsi"/>
        </w:rPr>
        <w:t>Article 8.</w:t>
      </w:r>
      <w:r w:rsidR="00E92704" w:rsidRPr="00313F06">
        <w:rPr>
          <w:rFonts w:asciiTheme="majorHAnsi" w:hAnsiTheme="majorHAnsi"/>
        </w:rPr>
        <w:t>4.3</w:t>
      </w:r>
      <w:r w:rsidRPr="00313F06">
        <w:rPr>
          <w:rFonts w:asciiTheme="majorHAnsi" w:hAnsiTheme="majorHAnsi"/>
        </w:rPr>
        <w:t xml:space="preserve">. Thereafter, the procedure pursuant to this </w:t>
      </w:r>
      <w:r w:rsidR="00431018" w:rsidRPr="00313F06">
        <w:rPr>
          <w:rFonts w:asciiTheme="majorHAnsi" w:hAnsiTheme="majorHAnsi"/>
        </w:rPr>
        <w:t>Article 8.</w:t>
      </w:r>
      <w:r w:rsidR="00E92704" w:rsidRPr="00313F06">
        <w:rPr>
          <w:rFonts w:asciiTheme="majorHAnsi" w:hAnsiTheme="majorHAnsi"/>
        </w:rPr>
        <w:t>4</w:t>
      </w:r>
      <w:r w:rsidRPr="00313F06">
        <w:rPr>
          <w:rFonts w:asciiTheme="majorHAnsi" w:hAnsiTheme="majorHAnsi"/>
        </w:rPr>
        <w:t xml:space="preserve"> shall be repeated prior to any such Transfer.</w:t>
      </w:r>
    </w:p>
    <w:p w:rsidR="003101B7" w:rsidRPr="00313F06" w:rsidRDefault="00177E18" w:rsidP="00177E18">
      <w:pPr>
        <w:pStyle w:val="Ttulo2"/>
        <w:keepLines w:val="0"/>
        <w:numPr>
          <w:ilvl w:val="1"/>
          <w:numId w:val="0"/>
        </w:numPr>
        <w:tabs>
          <w:tab w:val="num" w:pos="432"/>
          <w:tab w:val="left" w:pos="709"/>
        </w:tabs>
        <w:spacing w:before="360" w:after="240" w:line="300" w:lineRule="atLeast"/>
        <w:rPr>
          <w:rFonts w:asciiTheme="majorHAnsi" w:hAnsiTheme="majorHAnsi"/>
        </w:rPr>
      </w:pPr>
      <w:bookmarkStart w:id="233" w:name="_Toc22749287"/>
      <w:bookmarkStart w:id="234" w:name="_Ref23050506"/>
      <w:bookmarkStart w:id="235" w:name="_Ref23050530"/>
      <w:bookmarkStart w:id="236" w:name="_Ref23051215"/>
      <w:bookmarkStart w:id="237" w:name="_Ref23052322"/>
      <w:bookmarkStart w:id="238" w:name="_Ref219434117"/>
      <w:bookmarkStart w:id="239" w:name="_Ref219461306"/>
      <w:bookmarkStart w:id="240" w:name="_Ref219464203"/>
      <w:bookmarkStart w:id="241" w:name="_Ref219464417"/>
      <w:bookmarkStart w:id="242" w:name="_Toc280813300"/>
      <w:r w:rsidRPr="00313F06">
        <w:rPr>
          <w:rFonts w:asciiTheme="majorHAnsi" w:hAnsiTheme="majorHAnsi"/>
        </w:rPr>
        <w:t>5</w:t>
      </w:r>
      <w:r w:rsidR="006F54D0" w:rsidRPr="00313F06">
        <w:rPr>
          <w:rFonts w:asciiTheme="majorHAnsi" w:hAnsiTheme="majorHAnsi"/>
        </w:rPr>
        <w:t xml:space="preserve">. </w:t>
      </w:r>
      <w:r w:rsidR="003101B7" w:rsidRPr="00313F06">
        <w:rPr>
          <w:rFonts w:asciiTheme="majorHAnsi" w:hAnsiTheme="majorHAnsi"/>
        </w:rPr>
        <w:t>Drag-Along (Co-Sale Obligation)</w:t>
      </w:r>
      <w:bookmarkEnd w:id="233"/>
      <w:bookmarkEnd w:id="234"/>
      <w:bookmarkEnd w:id="235"/>
      <w:bookmarkEnd w:id="236"/>
      <w:bookmarkEnd w:id="237"/>
      <w:bookmarkEnd w:id="238"/>
      <w:bookmarkEnd w:id="239"/>
      <w:bookmarkEnd w:id="240"/>
      <w:bookmarkEnd w:id="241"/>
      <w:bookmarkEnd w:id="242"/>
    </w:p>
    <w:p w:rsidR="003101B7" w:rsidRPr="00313F06" w:rsidRDefault="00177E18" w:rsidP="00177E18">
      <w:pPr>
        <w:pStyle w:val="Ttulo3"/>
        <w:keepNext/>
        <w:numPr>
          <w:ilvl w:val="0"/>
          <w:numId w:val="0"/>
        </w:numPr>
        <w:spacing w:before="360" w:after="240" w:line="300" w:lineRule="atLeast"/>
        <w:rPr>
          <w:rFonts w:asciiTheme="majorHAnsi" w:hAnsiTheme="majorHAnsi"/>
          <w:szCs w:val="22"/>
        </w:rPr>
      </w:pPr>
      <w:bookmarkStart w:id="243" w:name="_Toc219466617"/>
      <w:bookmarkStart w:id="244" w:name="_Toc219519965"/>
      <w:bookmarkStart w:id="245" w:name="_Toc219623998"/>
      <w:bookmarkStart w:id="246" w:name="_Ref245375451"/>
      <w:bookmarkStart w:id="247" w:name="_Toc280813301"/>
      <w:r w:rsidRPr="00313F06">
        <w:rPr>
          <w:rFonts w:asciiTheme="majorHAnsi" w:hAnsiTheme="majorHAnsi"/>
          <w:szCs w:val="22"/>
        </w:rPr>
        <w:t xml:space="preserve">5.1. </w:t>
      </w:r>
      <w:r w:rsidR="003101B7" w:rsidRPr="00313F06">
        <w:rPr>
          <w:rFonts w:asciiTheme="majorHAnsi" w:hAnsiTheme="majorHAnsi"/>
          <w:szCs w:val="22"/>
        </w:rPr>
        <w:t>Notification</w:t>
      </w:r>
      <w:bookmarkEnd w:id="243"/>
      <w:bookmarkEnd w:id="244"/>
      <w:bookmarkEnd w:id="245"/>
      <w:bookmarkEnd w:id="246"/>
      <w:bookmarkEnd w:id="247"/>
    </w:p>
    <w:p w:rsidR="003101B7" w:rsidRPr="00313F06" w:rsidRDefault="003101B7" w:rsidP="003101B7">
      <w:pPr>
        <w:pStyle w:val="Avanonormal"/>
        <w:rPr>
          <w:rFonts w:asciiTheme="majorHAnsi" w:hAnsiTheme="majorHAnsi"/>
        </w:rPr>
      </w:pPr>
      <w:r w:rsidRPr="00313F06">
        <w:rPr>
          <w:rFonts w:asciiTheme="majorHAnsi" w:hAnsiTheme="majorHAnsi"/>
        </w:rPr>
        <w:t>In the event [</w:t>
      </w:r>
      <w:r w:rsidRPr="00313F06">
        <w:rPr>
          <w:rStyle w:val="Textproposal"/>
          <w:rFonts w:asciiTheme="majorHAnsi" w:hAnsiTheme="majorHAnsi"/>
          <w:u w:val="none"/>
        </w:rPr>
        <w:t>a holder of Shares</w:t>
      </w:r>
      <w:r w:rsidRPr="00313F06">
        <w:rPr>
          <w:rFonts w:asciiTheme="majorHAnsi" w:hAnsiTheme="majorHAnsi"/>
        </w:rPr>
        <w:t>]/[</w:t>
      </w:r>
      <w:r w:rsidRPr="00313F06">
        <w:rPr>
          <w:rStyle w:val="Textproposal"/>
          <w:rFonts w:asciiTheme="majorHAnsi" w:hAnsiTheme="majorHAnsi"/>
          <w:u w:val="none"/>
        </w:rPr>
        <w:t xml:space="preserve">a group of holders of more </w:t>
      </w:r>
      <w:r w:rsidR="00431018" w:rsidRPr="00313F06">
        <w:rPr>
          <w:rStyle w:val="Textproposal"/>
          <w:rFonts w:asciiTheme="majorHAnsi" w:hAnsiTheme="majorHAnsi"/>
          <w:u w:val="none"/>
        </w:rPr>
        <w:t>than …………</w:t>
      </w:r>
      <w:r w:rsidRPr="00313F06">
        <w:rPr>
          <w:rStyle w:val="Textproposal"/>
          <w:rFonts w:asciiTheme="majorHAnsi" w:hAnsiTheme="majorHAnsi"/>
          <w:u w:val="none"/>
        </w:rPr>
        <w:t xml:space="preserve"> percent of  Shares</w:t>
      </w:r>
      <w:r w:rsidRPr="00313F06">
        <w:rPr>
          <w:rFonts w:asciiTheme="majorHAnsi" w:hAnsiTheme="majorHAnsi"/>
        </w:rPr>
        <w:t>]/[</w:t>
      </w:r>
      <w:r w:rsidRPr="00313F06">
        <w:rPr>
          <w:rStyle w:val="Textproposal"/>
          <w:rFonts w:asciiTheme="majorHAnsi" w:hAnsiTheme="majorHAnsi"/>
          <w:u w:val="none"/>
        </w:rPr>
        <w:t>all holders of Shares</w:t>
      </w:r>
      <w:r w:rsidRPr="00313F06">
        <w:rPr>
          <w:rFonts w:asciiTheme="majorHAnsi" w:hAnsiTheme="majorHAnsi"/>
        </w:rPr>
        <w:t>] wish[</w:t>
      </w:r>
      <w:r w:rsidRPr="00313F06">
        <w:rPr>
          <w:rStyle w:val="Textproposal"/>
          <w:rFonts w:asciiTheme="majorHAnsi" w:hAnsiTheme="majorHAnsi"/>
          <w:u w:val="none"/>
        </w:rPr>
        <w:t>es</w:t>
      </w:r>
      <w:r w:rsidR="00431018" w:rsidRPr="00313F06">
        <w:rPr>
          <w:rFonts w:asciiTheme="majorHAnsi" w:hAnsiTheme="majorHAnsi"/>
        </w:rPr>
        <w:t>] to Transfer …………………</w:t>
      </w:r>
      <w:r w:rsidRPr="00313F06">
        <w:rPr>
          <w:rFonts w:asciiTheme="majorHAnsi" w:hAnsiTheme="majorHAnsi"/>
        </w:rPr>
        <w:t xml:space="preserve"> percent of [</w:t>
      </w:r>
      <w:r w:rsidRPr="00313F06">
        <w:rPr>
          <w:rStyle w:val="Textproposal"/>
          <w:rFonts w:asciiTheme="majorHAnsi" w:hAnsiTheme="majorHAnsi"/>
          <w:u w:val="none"/>
        </w:rPr>
        <w:t>its</w:t>
      </w:r>
      <w:r w:rsidRPr="00313F06">
        <w:rPr>
          <w:rFonts w:asciiTheme="majorHAnsi" w:hAnsiTheme="majorHAnsi"/>
        </w:rPr>
        <w:t>]/[</w:t>
      </w:r>
      <w:r w:rsidRPr="00313F06">
        <w:rPr>
          <w:rStyle w:val="Textproposal"/>
          <w:rFonts w:asciiTheme="majorHAnsi" w:hAnsiTheme="majorHAnsi"/>
          <w:u w:val="none"/>
        </w:rPr>
        <w:t>their</w:t>
      </w:r>
      <w:r w:rsidRPr="00313F06">
        <w:rPr>
          <w:rFonts w:asciiTheme="majorHAnsi" w:hAnsiTheme="majorHAnsi"/>
        </w:rPr>
        <w:t xml:space="preserve">] aggregate shareholdings in the Company in one or a series of related transactions to a proposed acquirer (including another Shareholder) who wishes to acquire all (but not less than all) Shares in the Company pursuant to a </w:t>
      </w:r>
      <w:r w:rsidRPr="00313F06">
        <w:rPr>
          <w:rStyle w:val="Texttofillin"/>
          <w:rFonts w:asciiTheme="majorHAnsi" w:hAnsiTheme="majorHAnsi"/>
        </w:rPr>
        <w:t>bona fide</w:t>
      </w:r>
      <w:r w:rsidRPr="00313F06">
        <w:rPr>
          <w:rFonts w:asciiTheme="majorHAnsi" w:hAnsiTheme="majorHAnsi"/>
        </w:rPr>
        <w:t xml:space="preserve"> purchase offer (the "</w:t>
      </w:r>
      <w:r w:rsidRPr="00313F06">
        <w:rPr>
          <w:rStyle w:val="Definition"/>
          <w:rFonts w:asciiTheme="majorHAnsi" w:hAnsiTheme="majorHAnsi"/>
        </w:rPr>
        <w:t>Drag-Along Event</w:t>
      </w:r>
      <w:r w:rsidRPr="00313F06">
        <w:rPr>
          <w:rFonts w:asciiTheme="majorHAnsi" w:hAnsiTheme="majorHAnsi"/>
        </w:rPr>
        <w:t>"), [</w:t>
      </w:r>
      <w:r w:rsidRPr="00313F06">
        <w:rPr>
          <w:rStyle w:val="Textproposal"/>
          <w:rFonts w:asciiTheme="majorHAnsi" w:hAnsiTheme="majorHAnsi"/>
          <w:u w:val="none"/>
        </w:rPr>
        <w:t>that holder</w:t>
      </w:r>
      <w:r w:rsidRPr="00313F06">
        <w:rPr>
          <w:rFonts w:asciiTheme="majorHAnsi" w:hAnsiTheme="majorHAnsi"/>
        </w:rPr>
        <w:t>]/[</w:t>
      </w:r>
      <w:r w:rsidRPr="00313F06">
        <w:rPr>
          <w:rStyle w:val="Textproposal"/>
          <w:rFonts w:asciiTheme="majorHAnsi" w:hAnsiTheme="majorHAnsi"/>
          <w:u w:val="none"/>
        </w:rPr>
        <w:t>that group of holders</w:t>
      </w:r>
      <w:r w:rsidRPr="00313F06">
        <w:rPr>
          <w:rFonts w:asciiTheme="majorHAnsi" w:hAnsiTheme="majorHAnsi"/>
        </w:rPr>
        <w:t>]/[</w:t>
      </w:r>
      <w:r w:rsidRPr="00313F06">
        <w:rPr>
          <w:rStyle w:val="Textproposal"/>
          <w:rFonts w:asciiTheme="majorHAnsi" w:hAnsiTheme="majorHAnsi"/>
          <w:u w:val="none"/>
        </w:rPr>
        <w:t>all holders</w:t>
      </w:r>
      <w:r w:rsidRPr="00313F06">
        <w:rPr>
          <w:rFonts w:asciiTheme="majorHAnsi" w:hAnsiTheme="majorHAnsi"/>
        </w:rPr>
        <w:t xml:space="preserve">] of Shares (for purposes of this </w:t>
      </w:r>
      <w:r w:rsidR="00431018" w:rsidRPr="00313F06">
        <w:rPr>
          <w:rFonts w:asciiTheme="majorHAnsi" w:hAnsiTheme="majorHAnsi"/>
        </w:rPr>
        <w:t>Article 8.</w:t>
      </w:r>
      <w:r w:rsidR="00177E18" w:rsidRPr="00313F06">
        <w:rPr>
          <w:rFonts w:asciiTheme="majorHAnsi" w:hAnsiTheme="majorHAnsi"/>
        </w:rPr>
        <w:t>5</w:t>
      </w:r>
      <w:r w:rsidRPr="00313F06">
        <w:rPr>
          <w:rFonts w:asciiTheme="majorHAnsi" w:hAnsiTheme="majorHAnsi"/>
        </w:rPr>
        <w:t>, the "</w:t>
      </w:r>
      <w:r w:rsidRPr="00313F06">
        <w:rPr>
          <w:rStyle w:val="Definition"/>
          <w:rFonts w:asciiTheme="majorHAnsi" w:hAnsiTheme="majorHAnsi"/>
        </w:rPr>
        <w:t>Relevant Selling Shareholder[s]</w:t>
      </w:r>
      <w:r w:rsidRPr="00313F06">
        <w:rPr>
          <w:rFonts w:asciiTheme="majorHAnsi" w:hAnsiTheme="majorHAnsi"/>
        </w:rPr>
        <w:t xml:space="preserve">") shall notify the other Shareholders thereof, </w:t>
      </w:r>
      <w:r w:rsidRPr="00313F06">
        <w:rPr>
          <w:rStyle w:val="DeutscherText"/>
          <w:rFonts w:asciiTheme="majorHAnsi" w:hAnsiTheme="majorHAnsi"/>
        </w:rPr>
        <w:t>mutatis mutandis</w:t>
      </w:r>
      <w:r w:rsidRPr="00313F06">
        <w:rPr>
          <w:rFonts w:asciiTheme="majorHAnsi" w:hAnsiTheme="majorHAnsi"/>
        </w:rPr>
        <w:t xml:space="preserve"> in accordance with </w:t>
      </w:r>
      <w:r w:rsidR="00431018" w:rsidRPr="00313F06">
        <w:rPr>
          <w:rFonts w:asciiTheme="majorHAnsi" w:hAnsiTheme="majorHAnsi"/>
        </w:rPr>
        <w:t>Article 8.</w:t>
      </w:r>
      <w:r w:rsidR="00177E18" w:rsidRPr="00313F06">
        <w:rPr>
          <w:rFonts w:asciiTheme="majorHAnsi" w:hAnsiTheme="majorHAnsi"/>
        </w:rPr>
        <w:t>3.1</w:t>
      </w:r>
      <w:r w:rsidRPr="00313F06">
        <w:rPr>
          <w:rFonts w:asciiTheme="majorHAnsi" w:hAnsiTheme="majorHAnsi"/>
        </w:rPr>
        <w:t xml:space="preserve"> above (the "</w:t>
      </w:r>
      <w:r w:rsidRPr="00313F06">
        <w:rPr>
          <w:rStyle w:val="Definition"/>
          <w:rFonts w:asciiTheme="majorHAnsi" w:hAnsiTheme="majorHAnsi"/>
        </w:rPr>
        <w:t>Drag-Along Notice</w:t>
      </w:r>
      <w:r w:rsidRPr="00313F06">
        <w:rPr>
          <w:rFonts w:asciiTheme="majorHAnsi" w:hAnsiTheme="majorHAnsi"/>
        </w:rPr>
        <w:t xml:space="preserve">"). </w:t>
      </w:r>
      <w:r w:rsidRPr="00313F06">
        <w:rPr>
          <w:rFonts w:asciiTheme="majorHAnsi" w:hAnsiTheme="majorHAnsi"/>
        </w:rPr>
        <w:lastRenderedPageBreak/>
        <w:t xml:space="preserve">The Company shall inform each Shareholder forthwith but not later than </w:t>
      </w:r>
      <w:r w:rsidR="00BC47AC" w:rsidRPr="00313F06">
        <w:rPr>
          <w:rFonts w:asciiTheme="majorHAnsi" w:hAnsiTheme="majorHAnsi"/>
        </w:rPr>
        <w:t>………</w:t>
      </w:r>
      <w:r w:rsidRPr="00313F06">
        <w:rPr>
          <w:rFonts w:asciiTheme="majorHAnsi" w:hAnsiTheme="majorHAnsi"/>
        </w:rPr>
        <w:t xml:space="preserve"> Calendar days after receipt of the Drag-Along Notice about (i) the date it received the Drag-Along Notice and (ii) the day the </w:t>
      </w:r>
      <w:r w:rsidR="00D6047E" w:rsidRPr="00313F06">
        <w:rPr>
          <w:rFonts w:asciiTheme="majorHAnsi" w:hAnsiTheme="majorHAnsi"/>
        </w:rPr>
        <w:t>………..</w:t>
      </w:r>
      <w:r w:rsidRPr="00313F06">
        <w:rPr>
          <w:rFonts w:asciiTheme="majorHAnsi" w:hAnsiTheme="majorHAnsi"/>
        </w:rPr>
        <w:t xml:space="preserve"> </w:t>
      </w:r>
      <w:proofErr w:type="gramStart"/>
      <w:r w:rsidRPr="00313F06">
        <w:rPr>
          <w:rFonts w:asciiTheme="majorHAnsi" w:hAnsiTheme="majorHAnsi"/>
        </w:rPr>
        <w:t>month</w:t>
      </w:r>
      <w:proofErr w:type="gramEnd"/>
      <w:r w:rsidRPr="00313F06">
        <w:rPr>
          <w:rFonts w:asciiTheme="majorHAnsi" w:hAnsiTheme="majorHAnsi"/>
        </w:rPr>
        <w:t xml:space="preserve"> period according to </w:t>
      </w:r>
      <w:r w:rsidR="00431018" w:rsidRPr="00313F06">
        <w:rPr>
          <w:rFonts w:asciiTheme="majorHAnsi" w:hAnsiTheme="majorHAnsi"/>
        </w:rPr>
        <w:t>Article 8.</w:t>
      </w:r>
      <w:r w:rsidR="00177E18" w:rsidRPr="00313F06">
        <w:rPr>
          <w:rFonts w:asciiTheme="majorHAnsi" w:hAnsiTheme="majorHAnsi"/>
        </w:rPr>
        <w:t>5.3</w:t>
      </w:r>
      <w:r w:rsidRPr="00313F06">
        <w:rPr>
          <w:rFonts w:asciiTheme="majorHAnsi" w:hAnsiTheme="majorHAnsi"/>
        </w:rPr>
        <w:t xml:space="preserve"> expires.</w:t>
      </w:r>
    </w:p>
    <w:p w:rsidR="003101B7" w:rsidRPr="00313F06" w:rsidRDefault="00177E18" w:rsidP="00177E18">
      <w:pPr>
        <w:pStyle w:val="Ttulo3"/>
        <w:keepNext/>
        <w:numPr>
          <w:ilvl w:val="0"/>
          <w:numId w:val="0"/>
        </w:numPr>
        <w:spacing w:before="360" w:after="240" w:line="300" w:lineRule="atLeast"/>
        <w:rPr>
          <w:rFonts w:asciiTheme="majorHAnsi" w:hAnsiTheme="majorHAnsi"/>
        </w:rPr>
      </w:pPr>
      <w:bookmarkStart w:id="248" w:name="_Toc22749288"/>
      <w:bookmarkStart w:id="249" w:name="_Ref24206918"/>
      <w:bookmarkStart w:id="250" w:name="_Ref25498879"/>
      <w:bookmarkStart w:id="251" w:name="_Toc219466618"/>
      <w:bookmarkStart w:id="252" w:name="_Toc219519966"/>
      <w:bookmarkStart w:id="253" w:name="_Toc219623999"/>
      <w:bookmarkStart w:id="254" w:name="_Toc280813302"/>
      <w:r w:rsidRPr="00313F06">
        <w:rPr>
          <w:rFonts w:asciiTheme="majorHAnsi" w:hAnsiTheme="majorHAnsi"/>
        </w:rPr>
        <w:t xml:space="preserve">5.2. </w:t>
      </w:r>
      <w:r w:rsidR="003101B7" w:rsidRPr="00313F06">
        <w:rPr>
          <w:rFonts w:asciiTheme="majorHAnsi" w:hAnsiTheme="majorHAnsi"/>
        </w:rPr>
        <w:t>Grant of Drag-Along Right</w:t>
      </w:r>
      <w:bookmarkEnd w:id="248"/>
      <w:bookmarkEnd w:id="249"/>
      <w:bookmarkEnd w:id="250"/>
      <w:bookmarkEnd w:id="251"/>
      <w:bookmarkEnd w:id="252"/>
      <w:bookmarkEnd w:id="253"/>
      <w:bookmarkEnd w:id="254"/>
    </w:p>
    <w:p w:rsidR="003101B7" w:rsidRPr="00313F06" w:rsidRDefault="003101B7" w:rsidP="003101B7">
      <w:pPr>
        <w:pStyle w:val="Avanonormal"/>
        <w:rPr>
          <w:rFonts w:asciiTheme="majorHAnsi" w:hAnsiTheme="majorHAnsi"/>
        </w:rPr>
      </w:pPr>
      <w:r w:rsidRPr="00313F06">
        <w:rPr>
          <w:rFonts w:asciiTheme="majorHAnsi" w:hAnsiTheme="majorHAnsi"/>
        </w:rPr>
        <w:t>[</w:t>
      </w:r>
      <w:r w:rsidRPr="00313F06">
        <w:rPr>
          <w:rStyle w:val="Textproposal"/>
          <w:rFonts w:asciiTheme="majorHAnsi" w:hAnsiTheme="majorHAnsi"/>
          <w:u w:val="none"/>
        </w:rPr>
        <w:t xml:space="preserve">Without prejudice to the Right of First Refusal pursuant to </w:t>
      </w:r>
      <w:r w:rsidR="00431018" w:rsidRPr="00313F06">
        <w:rPr>
          <w:rStyle w:val="Textproposal"/>
          <w:rFonts w:asciiTheme="majorHAnsi" w:hAnsiTheme="majorHAnsi"/>
          <w:u w:val="none"/>
        </w:rPr>
        <w:t>Article 8.</w:t>
      </w:r>
      <w:r w:rsidR="00177E18" w:rsidRPr="00313F06">
        <w:rPr>
          <w:rFonts w:asciiTheme="majorHAnsi" w:hAnsiTheme="majorHAnsi"/>
        </w:rPr>
        <w:t>3</w:t>
      </w:r>
      <w:r w:rsidRPr="00313F06">
        <w:rPr>
          <w:rStyle w:val="Textproposal"/>
          <w:rFonts w:asciiTheme="majorHAnsi" w:hAnsiTheme="majorHAnsi"/>
          <w:u w:val="none"/>
        </w:rPr>
        <w:t>, the</w:t>
      </w:r>
      <w:r w:rsidRPr="00313F06">
        <w:rPr>
          <w:rFonts w:asciiTheme="majorHAnsi" w:hAnsiTheme="majorHAnsi"/>
        </w:rPr>
        <w:t>] /[</w:t>
      </w:r>
      <w:r w:rsidRPr="00313F06">
        <w:rPr>
          <w:rStyle w:val="Textproposal"/>
          <w:rFonts w:asciiTheme="majorHAnsi" w:hAnsiTheme="majorHAnsi"/>
          <w:u w:val="none"/>
        </w:rPr>
        <w:t>The</w:t>
      </w:r>
      <w:r w:rsidRPr="00313F06">
        <w:rPr>
          <w:rFonts w:asciiTheme="majorHAnsi" w:hAnsiTheme="majorHAnsi"/>
        </w:rPr>
        <w:t>] Relevant Selling Shareholder[</w:t>
      </w:r>
      <w:r w:rsidRPr="00313F06">
        <w:rPr>
          <w:rStyle w:val="Textproposal"/>
          <w:rFonts w:asciiTheme="majorHAnsi" w:hAnsiTheme="majorHAnsi"/>
          <w:u w:val="none"/>
        </w:rPr>
        <w:t>s</w:t>
      </w:r>
      <w:r w:rsidRPr="00313F06">
        <w:rPr>
          <w:rFonts w:asciiTheme="majorHAnsi" w:hAnsiTheme="majorHAnsi"/>
        </w:rPr>
        <w:t>] shall have the right (but not the obligation) to require all other Shareholders to sell, and the other Shareholders hereby irrevocably agree to sell, all (but not less than all) of their Shares then held to the proposed acquirer [for the same consideration per Share and[</w:t>
      </w:r>
      <w:r w:rsidRPr="00313F06">
        <w:rPr>
          <w:rStyle w:val="Textproposal"/>
          <w:rFonts w:asciiTheme="majorHAnsi" w:hAnsiTheme="majorHAnsi"/>
          <w:u w:val="none"/>
        </w:rPr>
        <w:t xml:space="preserve">, except as set forth in </w:t>
      </w:r>
      <w:r w:rsidR="00431018" w:rsidRPr="00313F06">
        <w:rPr>
          <w:rStyle w:val="Textproposal"/>
          <w:rFonts w:asciiTheme="majorHAnsi" w:hAnsiTheme="majorHAnsi"/>
          <w:u w:val="none"/>
        </w:rPr>
        <w:t>Article 8.</w:t>
      </w:r>
      <w:r w:rsidR="00177E18" w:rsidRPr="00313F06">
        <w:rPr>
          <w:rStyle w:val="Textproposal"/>
          <w:rFonts w:asciiTheme="majorHAnsi" w:hAnsiTheme="majorHAnsi"/>
          <w:u w:val="none"/>
        </w:rPr>
        <w:t>5.5</w:t>
      </w:r>
      <w:r w:rsidRPr="00313F06">
        <w:rPr>
          <w:rStyle w:val="Textproposal"/>
          <w:rFonts w:asciiTheme="majorHAnsi" w:hAnsiTheme="majorHAnsi"/>
          <w:u w:val="none"/>
        </w:rPr>
        <w:t>,</w:t>
      </w:r>
      <w:r w:rsidRPr="00313F06">
        <w:rPr>
          <w:rFonts w:asciiTheme="majorHAnsi" w:hAnsiTheme="majorHAnsi"/>
        </w:rPr>
        <w:t>]] otherwise at the same terms and conditions as applicable to the Relevant Selling Shareholder[</w:t>
      </w:r>
      <w:r w:rsidRPr="00313F06">
        <w:rPr>
          <w:rStyle w:val="Textproposal"/>
          <w:rFonts w:asciiTheme="majorHAnsi" w:hAnsiTheme="majorHAnsi"/>
          <w:u w:val="none"/>
        </w:rPr>
        <w:t>s</w:t>
      </w:r>
      <w:r w:rsidRPr="00313F06">
        <w:rPr>
          <w:rFonts w:asciiTheme="majorHAnsi" w:hAnsiTheme="majorHAnsi"/>
        </w:rPr>
        <w:t>] upon the occurrence of a Drag-Along Event (the "</w:t>
      </w:r>
      <w:r w:rsidRPr="00313F06">
        <w:rPr>
          <w:rStyle w:val="Definition"/>
          <w:rFonts w:asciiTheme="majorHAnsi" w:hAnsiTheme="majorHAnsi"/>
        </w:rPr>
        <w:t>Drag-Along Right</w:t>
      </w:r>
      <w:r w:rsidRPr="00313F06">
        <w:rPr>
          <w:rFonts w:asciiTheme="majorHAnsi" w:hAnsiTheme="majorHAnsi"/>
        </w:rPr>
        <w:t>").</w:t>
      </w:r>
    </w:p>
    <w:p w:rsidR="003101B7" w:rsidRPr="00313F06" w:rsidRDefault="00177E18" w:rsidP="00177E18">
      <w:pPr>
        <w:pStyle w:val="Ttulo3"/>
        <w:keepNext/>
        <w:numPr>
          <w:ilvl w:val="0"/>
          <w:numId w:val="0"/>
        </w:numPr>
        <w:spacing w:before="360" w:after="240" w:line="300" w:lineRule="atLeast"/>
        <w:rPr>
          <w:rFonts w:asciiTheme="majorHAnsi" w:hAnsiTheme="majorHAnsi"/>
        </w:rPr>
      </w:pPr>
      <w:bookmarkStart w:id="255" w:name="_Toc22749290"/>
      <w:bookmarkStart w:id="256" w:name="_Toc219466619"/>
      <w:bookmarkStart w:id="257" w:name="_Toc219519967"/>
      <w:bookmarkStart w:id="258" w:name="_Toc219624000"/>
      <w:bookmarkStart w:id="259" w:name="_Ref245375489"/>
      <w:bookmarkStart w:id="260" w:name="_Ref269738042"/>
      <w:bookmarkStart w:id="261" w:name="_Toc280813303"/>
      <w:r w:rsidRPr="00313F06">
        <w:rPr>
          <w:rFonts w:asciiTheme="majorHAnsi" w:hAnsiTheme="majorHAnsi"/>
        </w:rPr>
        <w:t xml:space="preserve">5.3. </w:t>
      </w:r>
      <w:r w:rsidR="003101B7" w:rsidRPr="00313F06">
        <w:rPr>
          <w:rFonts w:asciiTheme="majorHAnsi" w:hAnsiTheme="majorHAnsi"/>
        </w:rPr>
        <w:t xml:space="preserve">Consummation of </w:t>
      </w:r>
      <w:bookmarkEnd w:id="255"/>
      <w:r w:rsidR="003101B7" w:rsidRPr="00313F06">
        <w:rPr>
          <w:rFonts w:asciiTheme="majorHAnsi" w:hAnsiTheme="majorHAnsi"/>
        </w:rPr>
        <w:t>Transfer</w:t>
      </w:r>
      <w:bookmarkEnd w:id="256"/>
      <w:bookmarkEnd w:id="257"/>
      <w:bookmarkEnd w:id="258"/>
      <w:bookmarkEnd w:id="259"/>
      <w:bookmarkEnd w:id="260"/>
      <w:bookmarkEnd w:id="261"/>
    </w:p>
    <w:p w:rsidR="003101B7" w:rsidRPr="00313F06" w:rsidRDefault="003101B7" w:rsidP="003101B7">
      <w:pPr>
        <w:pStyle w:val="Avanonormal"/>
        <w:rPr>
          <w:rFonts w:asciiTheme="majorHAnsi" w:hAnsiTheme="majorHAnsi"/>
        </w:rPr>
      </w:pPr>
      <w:r w:rsidRPr="00313F06">
        <w:rPr>
          <w:rFonts w:asciiTheme="majorHAnsi" w:hAnsiTheme="majorHAnsi"/>
        </w:rPr>
        <w:t>The Transfer of Shares to the proposed acquirer shall be completed at the agreed closing date [</w:t>
      </w:r>
      <w:r w:rsidRPr="00313F06">
        <w:rPr>
          <w:rStyle w:val="Textproposal"/>
          <w:rFonts w:asciiTheme="majorHAnsi" w:hAnsiTheme="majorHAnsi"/>
        </w:rPr>
        <w:t>(</w:t>
      </w:r>
      <w:r w:rsidRPr="00313F06">
        <w:rPr>
          <w:rStyle w:val="Textproposal"/>
          <w:rFonts w:asciiTheme="majorHAnsi" w:hAnsiTheme="majorHAnsi"/>
          <w:u w:val="none"/>
        </w:rPr>
        <w:t xml:space="preserve">but no later than within a period of </w:t>
      </w:r>
      <w:r w:rsidR="00D6047E" w:rsidRPr="00313F06">
        <w:rPr>
          <w:rStyle w:val="Textproposal"/>
          <w:rFonts w:asciiTheme="majorHAnsi" w:hAnsiTheme="majorHAnsi"/>
          <w:u w:val="none"/>
        </w:rPr>
        <w:t>……….</w:t>
      </w:r>
      <w:r w:rsidRPr="00313F06">
        <w:rPr>
          <w:rStyle w:val="Textproposal"/>
          <w:rFonts w:asciiTheme="majorHAnsi" w:hAnsiTheme="majorHAnsi"/>
          <w:u w:val="none"/>
        </w:rPr>
        <w:t xml:space="preserve"> months after the date of receipt of the Drag-Along Notice) by the Company</w:t>
      </w:r>
      <w:r w:rsidRPr="00313F06">
        <w:rPr>
          <w:rFonts w:asciiTheme="majorHAnsi" w:hAnsiTheme="majorHAnsi"/>
        </w:rPr>
        <w:t>] and otherwise in accordance with the proposed terms of the underlying agreement between the Relevant Selling Shareholder[</w:t>
      </w:r>
      <w:r w:rsidRPr="00313F06">
        <w:rPr>
          <w:rStyle w:val="Textproposal"/>
          <w:rFonts w:asciiTheme="majorHAnsi" w:hAnsiTheme="majorHAnsi"/>
          <w:u w:val="none"/>
        </w:rPr>
        <w:t>s</w:t>
      </w:r>
      <w:r w:rsidRPr="00313F06">
        <w:rPr>
          <w:rFonts w:asciiTheme="majorHAnsi" w:hAnsiTheme="majorHAnsi"/>
        </w:rPr>
        <w:t>], [</w:t>
      </w:r>
      <w:r w:rsidRPr="00313F06">
        <w:rPr>
          <w:rStyle w:val="Textproposal"/>
          <w:rFonts w:asciiTheme="majorHAnsi" w:hAnsiTheme="majorHAnsi"/>
          <w:u w:val="none"/>
        </w:rPr>
        <w:t>the other Shareholders</w:t>
      </w:r>
      <w:r w:rsidRPr="00313F06">
        <w:rPr>
          <w:rFonts w:asciiTheme="majorHAnsi" w:hAnsiTheme="majorHAnsi"/>
        </w:rPr>
        <w:t>] and the proposed acquirer.</w:t>
      </w:r>
    </w:p>
    <w:p w:rsidR="003101B7" w:rsidRPr="00313F06" w:rsidRDefault="00177E18" w:rsidP="00177E18">
      <w:pPr>
        <w:pStyle w:val="Ttulo3"/>
        <w:keepNext/>
        <w:numPr>
          <w:ilvl w:val="0"/>
          <w:numId w:val="0"/>
        </w:numPr>
        <w:spacing w:before="360" w:after="240" w:line="300" w:lineRule="atLeast"/>
        <w:rPr>
          <w:rFonts w:asciiTheme="majorHAnsi" w:hAnsiTheme="majorHAnsi"/>
          <w:szCs w:val="22"/>
        </w:rPr>
      </w:pPr>
      <w:bookmarkStart w:id="262" w:name="_Ref219464815"/>
      <w:bookmarkStart w:id="263" w:name="_Toc219466621"/>
      <w:bookmarkStart w:id="264" w:name="_Toc219519969"/>
      <w:bookmarkStart w:id="265" w:name="_Toc219624002"/>
      <w:bookmarkStart w:id="266" w:name="_Toc280813304"/>
      <w:r w:rsidRPr="00313F06">
        <w:rPr>
          <w:rFonts w:asciiTheme="majorHAnsi" w:hAnsiTheme="majorHAnsi"/>
          <w:szCs w:val="22"/>
        </w:rPr>
        <w:t xml:space="preserve">5.4. </w:t>
      </w:r>
      <w:r w:rsidR="003101B7" w:rsidRPr="00313F06">
        <w:rPr>
          <w:rStyle w:val="Textproposal"/>
          <w:rFonts w:asciiTheme="majorHAnsi" w:hAnsiTheme="majorHAnsi"/>
          <w:u w:val="none"/>
        </w:rPr>
        <w:t>Drag-Along Right Takes Precedence over Right of First Refusal</w:t>
      </w:r>
      <w:bookmarkEnd w:id="262"/>
      <w:bookmarkEnd w:id="263"/>
      <w:bookmarkEnd w:id="264"/>
      <w:bookmarkEnd w:id="265"/>
      <w:bookmarkEnd w:id="266"/>
    </w:p>
    <w:p w:rsidR="00431018" w:rsidRPr="00313F06" w:rsidRDefault="003101B7" w:rsidP="00431018">
      <w:pPr>
        <w:pStyle w:val="Avanonormal"/>
        <w:rPr>
          <w:rStyle w:val="Textproposal"/>
          <w:rFonts w:asciiTheme="majorHAnsi" w:hAnsiTheme="majorHAnsi"/>
          <w:lang w:eastAsia="nl-NL"/>
        </w:rPr>
      </w:pPr>
      <w:r w:rsidRPr="00313F06">
        <w:rPr>
          <w:rStyle w:val="Textproposal"/>
          <w:rFonts w:asciiTheme="majorHAnsi" w:hAnsiTheme="majorHAnsi"/>
          <w:u w:val="none"/>
        </w:rPr>
        <w:t xml:space="preserve">For the avoidance of doubt and notwithstanding anything to the contrary contained herein, </w:t>
      </w:r>
      <w:r w:rsidR="00431018" w:rsidRPr="00313F06">
        <w:rPr>
          <w:rStyle w:val="Textproposal"/>
          <w:rFonts w:asciiTheme="majorHAnsi" w:hAnsiTheme="majorHAnsi"/>
          <w:u w:val="none"/>
        </w:rPr>
        <w:t>Article 8.</w:t>
      </w:r>
      <w:r w:rsidR="008F1D66" w:rsidRPr="00313F06">
        <w:rPr>
          <w:rFonts w:asciiTheme="majorHAnsi" w:hAnsiTheme="majorHAnsi"/>
        </w:rPr>
        <w:t>3</w:t>
      </w:r>
      <w:r w:rsidRPr="00313F06">
        <w:rPr>
          <w:rStyle w:val="Textproposal"/>
          <w:rFonts w:asciiTheme="majorHAnsi" w:hAnsiTheme="majorHAnsi"/>
          <w:u w:val="none"/>
        </w:rPr>
        <w:t xml:space="preserve"> shall not apply in case of a Drag-Along Event.</w:t>
      </w:r>
      <w:bookmarkStart w:id="267" w:name="_Ref219463412"/>
      <w:bookmarkStart w:id="268" w:name="_Ref219465282"/>
      <w:bookmarkStart w:id="269" w:name="_Toc219466620"/>
      <w:bookmarkStart w:id="270" w:name="_Toc219519968"/>
      <w:bookmarkStart w:id="271" w:name="_Toc219624001"/>
      <w:bookmarkStart w:id="272" w:name="_Toc251664606"/>
      <w:bookmarkStart w:id="273" w:name="_Toc280813305"/>
      <w:bookmarkStart w:id="274" w:name="_Toc22749293"/>
    </w:p>
    <w:p w:rsidR="00431018" w:rsidRPr="00313F06" w:rsidRDefault="00431018" w:rsidP="00431018">
      <w:pPr>
        <w:pStyle w:val="Avanonormal"/>
        <w:rPr>
          <w:rFonts w:asciiTheme="majorHAnsi" w:hAnsiTheme="majorHAnsi"/>
        </w:rPr>
      </w:pPr>
    </w:p>
    <w:p w:rsidR="003101B7" w:rsidRPr="00313F06" w:rsidRDefault="00177E18" w:rsidP="00177E18">
      <w:pPr>
        <w:pStyle w:val="Ttulo3"/>
        <w:keepNext/>
        <w:numPr>
          <w:ilvl w:val="0"/>
          <w:numId w:val="0"/>
        </w:numPr>
        <w:spacing w:before="360" w:after="240" w:line="300" w:lineRule="atLeast"/>
        <w:rPr>
          <w:rFonts w:asciiTheme="majorHAnsi" w:hAnsiTheme="majorHAnsi"/>
        </w:rPr>
      </w:pPr>
      <w:r w:rsidRPr="00313F06">
        <w:rPr>
          <w:rFonts w:asciiTheme="majorHAnsi" w:hAnsiTheme="majorHAnsi"/>
        </w:rPr>
        <w:t xml:space="preserve">5.5. </w:t>
      </w:r>
      <w:r w:rsidR="003101B7" w:rsidRPr="00313F06">
        <w:rPr>
          <w:rStyle w:val="Textproposal"/>
          <w:rFonts w:asciiTheme="majorHAnsi" w:hAnsiTheme="majorHAnsi"/>
          <w:u w:val="none"/>
        </w:rPr>
        <w:t>Key Terms and Conditions</w:t>
      </w:r>
      <w:bookmarkEnd w:id="267"/>
      <w:bookmarkEnd w:id="268"/>
      <w:bookmarkEnd w:id="269"/>
      <w:bookmarkEnd w:id="270"/>
      <w:bookmarkEnd w:id="271"/>
      <w:bookmarkEnd w:id="272"/>
      <w:bookmarkEnd w:id="273"/>
    </w:p>
    <w:p w:rsidR="003101B7" w:rsidRPr="00313F06" w:rsidRDefault="003101B7" w:rsidP="003101B7">
      <w:pPr>
        <w:pStyle w:val="Avanonormal"/>
        <w:rPr>
          <w:rFonts w:asciiTheme="majorHAnsi" w:hAnsiTheme="majorHAnsi"/>
        </w:rPr>
      </w:pPr>
      <w:r w:rsidRPr="00313F06">
        <w:rPr>
          <w:rFonts w:asciiTheme="majorHAnsi" w:hAnsiTheme="majorHAnsi"/>
        </w:rPr>
        <w:t xml:space="preserve">The terms and conditions of the Transfer of Shares shall include the following: </w:t>
      </w:r>
    </w:p>
    <w:p w:rsidR="003101B7" w:rsidRPr="00313F06" w:rsidRDefault="003101B7" w:rsidP="00291990">
      <w:pPr>
        <w:pStyle w:val="Aufzhlunga"/>
        <w:numPr>
          <w:ilvl w:val="0"/>
          <w:numId w:val="27"/>
        </w:numPr>
        <w:ind w:left="1418" w:hanging="709"/>
        <w:rPr>
          <w:rFonts w:asciiTheme="majorHAnsi" w:hAnsiTheme="majorHAnsi"/>
        </w:rPr>
      </w:pPr>
      <w:r w:rsidRPr="00313F06">
        <w:rPr>
          <w:rFonts w:asciiTheme="majorHAnsi" w:hAnsiTheme="majorHAnsi"/>
        </w:rPr>
        <w:t>For each Share the purchase price shall be the same</w:t>
      </w:r>
      <w:r w:rsidR="008F1D66" w:rsidRPr="00313F06">
        <w:rPr>
          <w:rFonts w:asciiTheme="majorHAnsi" w:hAnsiTheme="majorHAnsi"/>
        </w:rPr>
        <w:t xml:space="preserve">. </w:t>
      </w:r>
      <w:r w:rsidRPr="00313F06">
        <w:rPr>
          <w:rFonts w:asciiTheme="majorHAnsi" w:hAnsiTheme="majorHAnsi"/>
        </w:rPr>
        <w:t>All considerations for the Shares shall be paid on the same date and in cash.</w:t>
      </w:r>
    </w:p>
    <w:p w:rsidR="003101B7" w:rsidRPr="00313F06" w:rsidRDefault="003101B7" w:rsidP="003101B7">
      <w:pPr>
        <w:pStyle w:val="Aufzhlunga"/>
        <w:tabs>
          <w:tab w:val="clear" w:pos="2149"/>
        </w:tabs>
        <w:ind w:left="1418" w:hanging="709"/>
        <w:rPr>
          <w:rFonts w:asciiTheme="majorHAnsi" w:hAnsiTheme="majorHAnsi"/>
        </w:rPr>
      </w:pPr>
      <w:r w:rsidRPr="00313F06">
        <w:rPr>
          <w:rFonts w:asciiTheme="majorHAnsi" w:hAnsiTheme="majorHAnsi"/>
        </w:rPr>
        <w:t>Each other Shareholder's liability for representations and warranties shall, to the ex</w:t>
      </w:r>
      <w:r w:rsidR="008F1D66" w:rsidRPr="00313F06">
        <w:rPr>
          <w:rFonts w:asciiTheme="majorHAnsi" w:hAnsiTheme="majorHAnsi"/>
        </w:rPr>
        <w:t>tent</w:t>
      </w:r>
      <w:r w:rsidRPr="00313F06">
        <w:rPr>
          <w:rFonts w:asciiTheme="majorHAnsi" w:hAnsiTheme="majorHAnsi"/>
        </w:rPr>
        <w:t xml:space="preserve"> legally permissible, be limited to [</w:t>
      </w:r>
      <w:r w:rsidRPr="00313F06">
        <w:rPr>
          <w:rStyle w:val="Textproposal"/>
          <w:rFonts w:asciiTheme="majorHAnsi" w:hAnsiTheme="majorHAnsi"/>
          <w:u w:val="none"/>
        </w:rPr>
        <w:t xml:space="preserve">the same percentage of its purchase price as applicable for the Relevant Selling Shareholder[s]' liability/a maximum of </w:t>
      </w:r>
      <w:r w:rsidR="00D6047E" w:rsidRPr="00313F06">
        <w:rPr>
          <w:rStyle w:val="Textproposal"/>
          <w:rFonts w:asciiTheme="majorHAnsi" w:hAnsiTheme="majorHAnsi"/>
          <w:u w:val="none"/>
        </w:rPr>
        <w:t>………..</w:t>
      </w:r>
      <w:r w:rsidRPr="00313F06">
        <w:rPr>
          <w:rStyle w:val="Textproposal"/>
          <w:rFonts w:asciiTheme="majorHAnsi" w:hAnsiTheme="majorHAnsi"/>
          <w:u w:val="none"/>
        </w:rPr>
        <w:t xml:space="preserve"> percent of its purchase price</w:t>
      </w:r>
      <w:r w:rsidRPr="00313F06">
        <w:rPr>
          <w:rFonts w:asciiTheme="majorHAnsi" w:hAnsiTheme="majorHAnsi"/>
        </w:rPr>
        <w:t xml:space="preserve">], and be subject to the same time limitations as the Relevant Selling Shareholder[s]' liability. Each other Shareholder shall, upon request by the Relevant Selling Shareholder[s], </w:t>
      </w:r>
      <w:proofErr w:type="gramStart"/>
      <w:r w:rsidRPr="00313F06">
        <w:rPr>
          <w:rFonts w:asciiTheme="majorHAnsi" w:hAnsiTheme="majorHAnsi"/>
        </w:rPr>
        <w:t>be</w:t>
      </w:r>
      <w:proofErr w:type="gramEnd"/>
      <w:r w:rsidRPr="00313F06">
        <w:rPr>
          <w:rFonts w:asciiTheme="majorHAnsi" w:hAnsiTheme="majorHAnsi"/>
        </w:rPr>
        <w:t xml:space="preserve"> obliged to pay the same percentage of its purchase price for the same time periods into an escrow account in favor of the acquirer as the Relevant Selling Shareholder[s]. Disclosures shall only limit the other Shareholders' liability if expressly agreed with the acquirer. Each other Shareholder shall be [</w:t>
      </w:r>
      <w:r w:rsidRPr="00313F06">
        <w:rPr>
          <w:rStyle w:val="Textproposal"/>
          <w:rFonts w:asciiTheme="majorHAnsi" w:hAnsiTheme="majorHAnsi"/>
          <w:u w:val="none"/>
        </w:rPr>
        <w:t>severally, and not jointly/jointly and severally with each of the other Shareholders</w:t>
      </w:r>
      <w:r w:rsidRPr="00313F06">
        <w:rPr>
          <w:rFonts w:asciiTheme="majorHAnsi" w:hAnsiTheme="majorHAnsi"/>
        </w:rPr>
        <w:t>] liable for the representations and warranties.</w:t>
      </w:r>
    </w:p>
    <w:p w:rsidR="003101B7" w:rsidRPr="00313F06" w:rsidRDefault="003101B7" w:rsidP="003101B7">
      <w:pPr>
        <w:pStyle w:val="Aufzhlunga"/>
        <w:tabs>
          <w:tab w:val="clear" w:pos="2149"/>
        </w:tabs>
        <w:ind w:left="1418" w:hanging="709"/>
        <w:rPr>
          <w:rFonts w:asciiTheme="majorHAnsi" w:hAnsiTheme="majorHAnsi"/>
        </w:rPr>
      </w:pPr>
      <w:r w:rsidRPr="00313F06">
        <w:rPr>
          <w:rFonts w:asciiTheme="majorHAnsi" w:hAnsiTheme="majorHAnsi"/>
        </w:rPr>
        <w:lastRenderedPageBreak/>
        <w:t xml:space="preserve">Each other Shareholder shall give the representations and warranties which the acquirer or the Relevant Selling Shareholder[s] may reasonably </w:t>
      </w:r>
      <w:proofErr w:type="gramStart"/>
      <w:r w:rsidRPr="00313F06">
        <w:rPr>
          <w:rFonts w:asciiTheme="majorHAnsi" w:hAnsiTheme="majorHAnsi"/>
        </w:rPr>
        <w:t>request[</w:t>
      </w:r>
      <w:proofErr w:type="gramEnd"/>
      <w:r w:rsidRPr="00313F06">
        <w:rPr>
          <w:rFonts w:asciiTheme="majorHAnsi" w:hAnsiTheme="majorHAnsi"/>
        </w:rPr>
        <w:t>, reflecting such Shareholder's stake in and position with respect to the Company (i.e. founder, senior manager, employee, passive investor, [</w:t>
      </w:r>
      <w:r w:rsidRPr="00313F06">
        <w:rPr>
          <w:rStyle w:val="Textproposal"/>
          <w:rFonts w:asciiTheme="majorHAnsi" w:hAnsiTheme="majorHAnsi"/>
          <w:u w:val="none"/>
        </w:rPr>
        <w:t>other</w:t>
      </w:r>
      <w:r w:rsidRPr="00313F06">
        <w:rPr>
          <w:rFonts w:asciiTheme="majorHAnsi" w:hAnsiTheme="majorHAnsi"/>
        </w:rPr>
        <w:t xml:space="preserve">]]). Such representations and warranties shall include, but not be limited to, the following: </w:t>
      </w:r>
      <w:r w:rsidR="008F1D66" w:rsidRPr="00313F06">
        <w:rPr>
          <w:rFonts w:asciiTheme="majorHAnsi" w:hAnsiTheme="majorHAnsi"/>
        </w:rPr>
        <w:t>………………………………………………………………………………………….</w:t>
      </w:r>
      <w:r w:rsidRPr="00313F06">
        <w:rPr>
          <w:rFonts w:asciiTheme="majorHAnsi" w:hAnsiTheme="majorHAnsi"/>
        </w:rPr>
        <w:t xml:space="preserve">Representations and warranties regarding the future shall be excluded. Except as otherwise provided for herein and unless the Relevant Shareholders may reasonably request otherwise (in particular because they agreed to such term or condition with respect of their Shares), the terms and conditions of </w:t>
      </w:r>
      <w:r w:rsidR="008F1D66" w:rsidRPr="00313F06">
        <w:rPr>
          <w:rFonts w:asciiTheme="majorHAnsi" w:hAnsiTheme="majorHAnsi"/>
        </w:rPr>
        <w:t>………………………………………………</w:t>
      </w:r>
      <w:r w:rsidRPr="00313F06">
        <w:rPr>
          <w:rFonts w:asciiTheme="majorHAnsi" w:hAnsiTheme="majorHAnsi"/>
        </w:rPr>
        <w:t xml:space="preserve"> regarding representations and warranties, indemnification and remedies shall apply, </w:t>
      </w:r>
      <w:r w:rsidRPr="00313F06">
        <w:rPr>
          <w:rStyle w:val="DeutscherText"/>
          <w:rFonts w:asciiTheme="majorHAnsi" w:hAnsiTheme="majorHAnsi"/>
        </w:rPr>
        <w:t>mutatis mutandis</w:t>
      </w:r>
      <w:r w:rsidRPr="00313F06">
        <w:rPr>
          <w:rFonts w:asciiTheme="majorHAnsi" w:hAnsiTheme="majorHAnsi"/>
        </w:rPr>
        <w:t>.</w:t>
      </w:r>
    </w:p>
    <w:p w:rsidR="003101B7" w:rsidRPr="00313F06" w:rsidRDefault="003101B7" w:rsidP="003101B7">
      <w:pPr>
        <w:pStyle w:val="Aufzhlunga"/>
        <w:tabs>
          <w:tab w:val="clear" w:pos="2149"/>
        </w:tabs>
        <w:ind w:left="1418" w:hanging="709"/>
        <w:rPr>
          <w:rFonts w:asciiTheme="majorHAnsi" w:hAnsiTheme="majorHAnsi"/>
        </w:rPr>
      </w:pPr>
      <w:r w:rsidRPr="00313F06">
        <w:rPr>
          <w:rFonts w:asciiTheme="majorHAnsi" w:hAnsiTheme="majorHAnsi"/>
        </w:rPr>
        <w:t>Each Other Shareholder shall bear its own costs and taxes imposed on</w:t>
      </w:r>
      <w:r w:rsidR="00D6047E" w:rsidRPr="00313F06">
        <w:rPr>
          <w:rFonts w:asciiTheme="majorHAnsi" w:hAnsiTheme="majorHAnsi"/>
        </w:rPr>
        <w:t xml:space="preserve"> it.</w:t>
      </w:r>
    </w:p>
    <w:p w:rsidR="003101B7" w:rsidRPr="00313F06" w:rsidRDefault="008F1D66" w:rsidP="003101B7">
      <w:pPr>
        <w:pStyle w:val="Ttulo2"/>
        <w:keepLines w:val="0"/>
        <w:numPr>
          <w:ilvl w:val="1"/>
          <w:numId w:val="0"/>
        </w:numPr>
        <w:tabs>
          <w:tab w:val="num" w:pos="432"/>
          <w:tab w:val="left" w:pos="709"/>
        </w:tabs>
        <w:spacing w:before="360" w:after="240" w:line="300" w:lineRule="atLeast"/>
        <w:ind w:left="709" w:hanging="709"/>
        <w:rPr>
          <w:rFonts w:asciiTheme="majorHAnsi" w:hAnsiTheme="majorHAnsi"/>
          <w:szCs w:val="22"/>
        </w:rPr>
      </w:pPr>
      <w:bookmarkStart w:id="275" w:name="_Toc216607987"/>
      <w:bookmarkStart w:id="276" w:name="_Toc240449276"/>
      <w:bookmarkStart w:id="277" w:name="_Ref258509357"/>
      <w:bookmarkStart w:id="278" w:name="_Toc280813306"/>
      <w:r w:rsidRPr="00313F06">
        <w:rPr>
          <w:rFonts w:asciiTheme="majorHAnsi" w:hAnsiTheme="majorHAnsi"/>
          <w:szCs w:val="22"/>
        </w:rPr>
        <w:t xml:space="preserve">6. </w:t>
      </w:r>
      <w:r w:rsidR="003101B7" w:rsidRPr="00313F06">
        <w:rPr>
          <w:rFonts w:asciiTheme="majorHAnsi" w:hAnsiTheme="majorHAnsi"/>
          <w:szCs w:val="22"/>
        </w:rPr>
        <w:t>Purchase Option</w:t>
      </w:r>
      <w:bookmarkEnd w:id="275"/>
      <w:bookmarkEnd w:id="276"/>
      <w:bookmarkEnd w:id="277"/>
      <w:bookmarkEnd w:id="278"/>
    </w:p>
    <w:p w:rsidR="003101B7" w:rsidRPr="00313F06" w:rsidRDefault="008F1D66" w:rsidP="008F1D66">
      <w:pPr>
        <w:pStyle w:val="Ttulo3"/>
        <w:keepNext/>
        <w:numPr>
          <w:ilvl w:val="0"/>
          <w:numId w:val="0"/>
        </w:numPr>
        <w:spacing w:before="360" w:after="240" w:line="300" w:lineRule="atLeast"/>
        <w:rPr>
          <w:rFonts w:asciiTheme="majorHAnsi" w:hAnsiTheme="majorHAnsi"/>
          <w:szCs w:val="22"/>
        </w:rPr>
      </w:pPr>
      <w:bookmarkStart w:id="279" w:name="_Toc216607988"/>
      <w:bookmarkStart w:id="280" w:name="_Ref233725523"/>
      <w:bookmarkStart w:id="281" w:name="_Toc240449277"/>
      <w:bookmarkStart w:id="282" w:name="_Toc280813307"/>
      <w:r w:rsidRPr="00313F06">
        <w:rPr>
          <w:rFonts w:asciiTheme="majorHAnsi" w:hAnsiTheme="majorHAnsi"/>
          <w:szCs w:val="22"/>
        </w:rPr>
        <w:t xml:space="preserve">6.1. </w:t>
      </w:r>
      <w:r w:rsidR="003101B7" w:rsidRPr="00313F06">
        <w:rPr>
          <w:rFonts w:asciiTheme="majorHAnsi" w:hAnsiTheme="majorHAnsi"/>
          <w:szCs w:val="22"/>
        </w:rPr>
        <w:t>Triggering Event</w:t>
      </w:r>
      <w:bookmarkEnd w:id="279"/>
      <w:bookmarkEnd w:id="280"/>
      <w:bookmarkEnd w:id="281"/>
      <w:r w:rsidR="003101B7" w:rsidRPr="00313F06">
        <w:rPr>
          <w:rFonts w:asciiTheme="majorHAnsi" w:hAnsiTheme="majorHAnsi"/>
          <w:szCs w:val="22"/>
        </w:rPr>
        <w:t>s</w:t>
      </w:r>
      <w:bookmarkEnd w:id="282"/>
    </w:p>
    <w:p w:rsidR="003101B7" w:rsidRPr="00313F06" w:rsidRDefault="003101B7" w:rsidP="003101B7">
      <w:pPr>
        <w:pStyle w:val="Avanonormal"/>
        <w:rPr>
          <w:rFonts w:asciiTheme="majorHAnsi" w:hAnsiTheme="majorHAnsi"/>
        </w:rPr>
      </w:pPr>
      <w:r w:rsidRPr="00313F06">
        <w:rPr>
          <w:rFonts w:asciiTheme="majorHAnsi" w:hAnsiTheme="majorHAnsi"/>
        </w:rPr>
        <w:t xml:space="preserve">The Parties (for the purposes of this </w:t>
      </w:r>
      <w:r w:rsidR="00431018" w:rsidRPr="00313F06">
        <w:rPr>
          <w:rFonts w:asciiTheme="majorHAnsi" w:hAnsiTheme="majorHAnsi"/>
        </w:rPr>
        <w:t>Article 8.</w:t>
      </w:r>
      <w:r w:rsidR="008F1D66" w:rsidRPr="00313F06">
        <w:rPr>
          <w:rFonts w:asciiTheme="majorHAnsi" w:hAnsiTheme="majorHAnsi"/>
        </w:rPr>
        <w:t xml:space="preserve">6 </w:t>
      </w:r>
      <w:r w:rsidRPr="00313F06">
        <w:rPr>
          <w:rFonts w:asciiTheme="majorHAnsi" w:hAnsiTheme="majorHAnsi"/>
        </w:rPr>
        <w:t>the "</w:t>
      </w:r>
      <w:r w:rsidRPr="00313F06">
        <w:rPr>
          <w:rStyle w:val="Definition"/>
          <w:rFonts w:asciiTheme="majorHAnsi" w:hAnsiTheme="majorHAnsi"/>
        </w:rPr>
        <w:t>Option Parties</w:t>
      </w:r>
      <w:r w:rsidRPr="00313F06">
        <w:rPr>
          <w:rFonts w:asciiTheme="majorHAnsi" w:hAnsiTheme="majorHAnsi"/>
        </w:rPr>
        <w:t>") shall have an exclusive and irrevocable option (the "</w:t>
      </w:r>
      <w:r w:rsidRPr="00313F06">
        <w:rPr>
          <w:rStyle w:val="Definition"/>
          <w:rFonts w:asciiTheme="majorHAnsi" w:hAnsiTheme="majorHAnsi"/>
        </w:rPr>
        <w:t>Purchase Option</w:t>
      </w:r>
      <w:r w:rsidRPr="00313F06">
        <w:rPr>
          <w:rFonts w:asciiTheme="majorHAnsi" w:hAnsiTheme="majorHAnsi"/>
        </w:rPr>
        <w:t>") to purchase the Shares of another Party (the "</w:t>
      </w:r>
      <w:r w:rsidRPr="00313F06">
        <w:rPr>
          <w:rStyle w:val="Definition"/>
          <w:rFonts w:asciiTheme="majorHAnsi" w:hAnsiTheme="majorHAnsi"/>
        </w:rPr>
        <w:t>Restricted Party</w:t>
      </w:r>
      <w:r w:rsidRPr="00313F06">
        <w:rPr>
          <w:rFonts w:asciiTheme="majorHAnsi" w:hAnsiTheme="majorHAnsi"/>
        </w:rPr>
        <w:t>") in proportion to the nominal value of their shareholdings in the Company or in such other proportions and/or other terms as they may agree in writing between themselves if any of the following events (the "</w:t>
      </w:r>
      <w:r w:rsidRPr="00313F06">
        <w:rPr>
          <w:rStyle w:val="Definition"/>
          <w:rFonts w:asciiTheme="majorHAnsi" w:hAnsiTheme="majorHAnsi"/>
        </w:rPr>
        <w:t>Triggering Event</w:t>
      </w:r>
      <w:r w:rsidRPr="00313F06">
        <w:rPr>
          <w:rFonts w:asciiTheme="majorHAnsi" w:hAnsiTheme="majorHAnsi"/>
        </w:rPr>
        <w:t>") occurs:</w:t>
      </w:r>
    </w:p>
    <w:p w:rsidR="003101B7" w:rsidRPr="00313F06" w:rsidRDefault="003101B7" w:rsidP="00291990">
      <w:pPr>
        <w:pStyle w:val="Aufzhlunga"/>
        <w:numPr>
          <w:ilvl w:val="0"/>
          <w:numId w:val="28"/>
        </w:numPr>
        <w:ind w:left="1418" w:hanging="709"/>
        <w:rPr>
          <w:rFonts w:asciiTheme="majorHAnsi" w:hAnsiTheme="majorHAnsi"/>
        </w:rPr>
      </w:pPr>
      <w:r w:rsidRPr="00313F06">
        <w:rPr>
          <w:rFonts w:asciiTheme="majorHAnsi" w:hAnsiTheme="majorHAnsi"/>
        </w:rPr>
        <w:t>the Restricted Party dies, becomes incapable to act or otherwise loses its capacity to exercise its rights and obligations under this Agreement;</w:t>
      </w:r>
    </w:p>
    <w:p w:rsidR="003101B7" w:rsidRPr="00313F06" w:rsidRDefault="003101B7" w:rsidP="003101B7">
      <w:pPr>
        <w:pStyle w:val="Aufzhlunga"/>
        <w:tabs>
          <w:tab w:val="clear" w:pos="2149"/>
        </w:tabs>
        <w:ind w:left="1418" w:hanging="709"/>
        <w:rPr>
          <w:rFonts w:asciiTheme="majorHAnsi" w:hAnsiTheme="majorHAnsi"/>
        </w:rPr>
      </w:pPr>
      <w:r w:rsidRPr="00313F06">
        <w:rPr>
          <w:rFonts w:asciiTheme="majorHAnsi" w:hAnsiTheme="majorHAnsi"/>
        </w:rPr>
        <w:t>the Restricted Party becomes insolvent, bankrupt or petitions or applies to any court, tribunal or other body or authority for creditor protection or for the appointment of, or there shall otherwise be appointed, any administrator, receiver, liquidator, trustee or other similar officer of the Restricted Party or of all or a substantial part of the Restricted Party's assets;</w:t>
      </w:r>
    </w:p>
    <w:p w:rsidR="003101B7" w:rsidRPr="00313F06" w:rsidRDefault="003101B7" w:rsidP="003101B7">
      <w:pPr>
        <w:pStyle w:val="Aufzhlunga"/>
        <w:tabs>
          <w:tab w:val="clear" w:pos="2149"/>
        </w:tabs>
        <w:ind w:left="1418" w:hanging="709"/>
        <w:rPr>
          <w:rFonts w:asciiTheme="majorHAnsi" w:hAnsiTheme="majorHAnsi"/>
        </w:rPr>
      </w:pPr>
      <w:r w:rsidRPr="00313F06">
        <w:rPr>
          <w:rFonts w:asciiTheme="majorHAnsi" w:hAnsiTheme="majorHAnsi"/>
        </w:rPr>
        <w:t>the Restricted Party commits a criminal act against the interests of a Party, of the Company or of any of its subsidiaries;</w:t>
      </w:r>
    </w:p>
    <w:p w:rsidR="003101B7" w:rsidRPr="00313F06" w:rsidRDefault="003101B7" w:rsidP="003101B7">
      <w:pPr>
        <w:pStyle w:val="Aufzhlunga"/>
        <w:tabs>
          <w:tab w:val="clear" w:pos="2149"/>
        </w:tabs>
        <w:ind w:left="1418" w:hanging="709"/>
        <w:rPr>
          <w:rFonts w:asciiTheme="majorHAnsi" w:hAnsiTheme="majorHAnsi"/>
        </w:rPr>
      </w:pPr>
      <w:proofErr w:type="gramStart"/>
      <w:r w:rsidRPr="00313F06">
        <w:rPr>
          <w:rFonts w:asciiTheme="majorHAnsi" w:hAnsiTheme="majorHAnsi"/>
        </w:rPr>
        <w:t>the</w:t>
      </w:r>
      <w:proofErr w:type="gramEnd"/>
      <w:r w:rsidRPr="00313F06">
        <w:rPr>
          <w:rFonts w:asciiTheme="majorHAnsi" w:hAnsiTheme="majorHAnsi"/>
        </w:rPr>
        <w:t xml:space="preserve"> Restricted Party materially breaches this Agreement, unless such breach and its effects are fully cured within </w:t>
      </w:r>
      <w:r w:rsidR="00D6047E" w:rsidRPr="00313F06">
        <w:rPr>
          <w:rFonts w:asciiTheme="majorHAnsi" w:hAnsiTheme="majorHAnsi"/>
        </w:rPr>
        <w:t>…………..</w:t>
      </w:r>
      <w:r w:rsidRPr="00313F06">
        <w:rPr>
          <w:rFonts w:asciiTheme="majorHAnsi" w:hAnsiTheme="majorHAnsi"/>
        </w:rPr>
        <w:t xml:space="preserve"> Calendar days upon notification in writing of the breach and its effects by any other Party; a material breach shall include, without limitation:</w:t>
      </w:r>
    </w:p>
    <w:p w:rsidR="003101B7" w:rsidRPr="00313F06" w:rsidRDefault="003101B7" w:rsidP="00193E68">
      <w:pPr>
        <w:numPr>
          <w:ilvl w:val="2"/>
          <w:numId w:val="24"/>
        </w:numPr>
        <w:spacing w:after="0" w:line="360" w:lineRule="atLeast"/>
        <w:ind w:hanging="540"/>
        <w:rPr>
          <w:rFonts w:asciiTheme="majorHAnsi" w:hAnsiTheme="majorHAnsi"/>
        </w:rPr>
      </w:pPr>
      <w:r w:rsidRPr="00313F06">
        <w:rPr>
          <w:rFonts w:asciiTheme="majorHAnsi" w:hAnsiTheme="majorHAnsi"/>
        </w:rPr>
        <w:t>any delay in the payment of Shares subscribed for or payments into the reserves or loans to be granted to the Company pursuant to any written agreement;</w:t>
      </w:r>
    </w:p>
    <w:p w:rsidR="003101B7" w:rsidRPr="00313F06" w:rsidRDefault="003101B7" w:rsidP="00193E68">
      <w:pPr>
        <w:numPr>
          <w:ilvl w:val="2"/>
          <w:numId w:val="24"/>
        </w:numPr>
        <w:spacing w:after="0" w:line="360" w:lineRule="atLeast"/>
        <w:ind w:hanging="540"/>
        <w:rPr>
          <w:rFonts w:asciiTheme="majorHAnsi" w:hAnsiTheme="majorHAnsi"/>
        </w:rPr>
      </w:pPr>
      <w:r w:rsidRPr="00313F06">
        <w:rPr>
          <w:rFonts w:asciiTheme="majorHAnsi" w:hAnsiTheme="majorHAnsi"/>
        </w:rPr>
        <w:t>any transfer, pledge or other encumbrance of Shares in violation of this Agreement.</w:t>
      </w:r>
    </w:p>
    <w:p w:rsidR="003101B7" w:rsidRPr="00313F06" w:rsidRDefault="003101B7" w:rsidP="003101B7">
      <w:pPr>
        <w:pStyle w:val="Aufzhlunga"/>
        <w:tabs>
          <w:tab w:val="clear" w:pos="2149"/>
        </w:tabs>
        <w:ind w:left="1418" w:hanging="709"/>
        <w:rPr>
          <w:rFonts w:asciiTheme="majorHAnsi" w:hAnsiTheme="majorHAnsi"/>
        </w:rPr>
      </w:pPr>
      <w:r w:rsidRPr="00313F06">
        <w:rPr>
          <w:rFonts w:asciiTheme="majorHAnsi" w:hAnsiTheme="majorHAnsi"/>
        </w:rPr>
        <w:lastRenderedPageBreak/>
        <w:t>any board membership, employment or consultancy agreement, as the case may be, between a Restricted Party and the Company is terminated based on a material, willful or grossly negligent breach of the duties as a board member, the employment agreement or consultancy agreement by such Restricted Party (bad leaver);</w:t>
      </w:r>
    </w:p>
    <w:p w:rsidR="003101B7" w:rsidRPr="00313F06" w:rsidRDefault="003101B7" w:rsidP="003101B7">
      <w:pPr>
        <w:pStyle w:val="Aufzhlunga"/>
        <w:tabs>
          <w:tab w:val="clear" w:pos="2149"/>
        </w:tabs>
        <w:ind w:left="1418" w:hanging="709"/>
        <w:rPr>
          <w:rFonts w:asciiTheme="majorHAnsi" w:hAnsiTheme="majorHAnsi"/>
        </w:rPr>
      </w:pPr>
      <w:proofErr w:type="gramStart"/>
      <w:r w:rsidRPr="00313F06">
        <w:rPr>
          <w:rFonts w:asciiTheme="majorHAnsi" w:hAnsiTheme="majorHAnsi"/>
        </w:rPr>
        <w:t>any</w:t>
      </w:r>
      <w:proofErr w:type="gramEnd"/>
      <w:r w:rsidRPr="00313F06">
        <w:rPr>
          <w:rFonts w:asciiTheme="majorHAnsi" w:hAnsiTheme="majorHAnsi"/>
        </w:rPr>
        <w:t xml:space="preserve"> board membership, employment or consultancy agreement, as the case may be, between a Restricted Party and the Company is ordinarily terminated (good leaver).</w:t>
      </w:r>
    </w:p>
    <w:p w:rsidR="003101B7" w:rsidRPr="00313F06" w:rsidRDefault="008F1D66" w:rsidP="008F1D66">
      <w:pPr>
        <w:pStyle w:val="Ttulo3"/>
        <w:keepNext/>
        <w:numPr>
          <w:ilvl w:val="0"/>
          <w:numId w:val="0"/>
        </w:numPr>
        <w:spacing w:before="360" w:after="240" w:line="300" w:lineRule="atLeast"/>
        <w:rPr>
          <w:rFonts w:asciiTheme="majorHAnsi" w:hAnsiTheme="majorHAnsi"/>
          <w:szCs w:val="22"/>
        </w:rPr>
      </w:pPr>
      <w:bookmarkStart w:id="283" w:name="_Toc216607989"/>
      <w:bookmarkStart w:id="284" w:name="_Ref233113778"/>
      <w:bookmarkStart w:id="285" w:name="_Ref233625234"/>
      <w:bookmarkStart w:id="286" w:name="_Ref233725585"/>
      <w:bookmarkStart w:id="287" w:name="_Toc240449278"/>
      <w:bookmarkStart w:id="288" w:name="_Toc280813308"/>
      <w:r w:rsidRPr="00313F06">
        <w:rPr>
          <w:rFonts w:asciiTheme="majorHAnsi" w:hAnsiTheme="majorHAnsi"/>
          <w:szCs w:val="22"/>
        </w:rPr>
        <w:t xml:space="preserve">6.2. </w:t>
      </w:r>
      <w:r w:rsidR="003101B7" w:rsidRPr="00313F06">
        <w:rPr>
          <w:rFonts w:asciiTheme="majorHAnsi" w:hAnsiTheme="majorHAnsi"/>
          <w:szCs w:val="22"/>
        </w:rPr>
        <w:t>Exercise of Purchase Option</w:t>
      </w:r>
      <w:bookmarkEnd w:id="283"/>
      <w:bookmarkEnd w:id="284"/>
      <w:bookmarkEnd w:id="285"/>
      <w:bookmarkEnd w:id="286"/>
      <w:bookmarkEnd w:id="287"/>
      <w:bookmarkEnd w:id="288"/>
    </w:p>
    <w:p w:rsidR="003101B7" w:rsidRPr="00313F06" w:rsidRDefault="003101B7" w:rsidP="003101B7">
      <w:pPr>
        <w:pStyle w:val="Avanonormal"/>
        <w:rPr>
          <w:rFonts w:asciiTheme="majorHAnsi" w:hAnsiTheme="majorHAnsi"/>
        </w:rPr>
      </w:pPr>
      <w:r w:rsidRPr="00313F06">
        <w:rPr>
          <w:rFonts w:asciiTheme="majorHAnsi" w:hAnsiTheme="majorHAnsi"/>
        </w:rPr>
        <w:t>The Restricted Party, its legal successor, receiver, insolvency judge or any other person with the right to act on behalf of the Restricted Party or its estate, shall notify the other Parties of the occurrence of any Triggering Event with respect to such Restricted Party. Upon receipt of such notice or upon a Triggering Event becoming known to the other Parties, such other Parties shall be entitled to purchase all or part of the Shares held by the Restricted Party, in proportion to the nominal value of their shareholdings or in such other proportions as they may agree in writing between them, and, in case of the occurrence of any of the Triggering Events (a) or (f), at the fair market value of the Shares. Without prejudice to any other rights or remedies, in case of the occurrence of any of the Triggering Events (b), (c), (d) or (e), the purchase price shall be the lower of the fair market value and the nominal value of the Shares.</w:t>
      </w:r>
    </w:p>
    <w:p w:rsidR="003101B7" w:rsidRPr="00313F06" w:rsidRDefault="003101B7" w:rsidP="003101B7">
      <w:pPr>
        <w:pStyle w:val="Avanonormal"/>
        <w:rPr>
          <w:rFonts w:asciiTheme="majorHAnsi" w:hAnsiTheme="majorHAnsi"/>
        </w:rPr>
      </w:pPr>
      <w:r w:rsidRPr="00313F06">
        <w:rPr>
          <w:rFonts w:asciiTheme="majorHAnsi" w:hAnsiTheme="majorHAnsi"/>
        </w:rPr>
        <w:t>If the Parties cannot agree on the fair market value, each Party may request its determination by [</w:t>
      </w:r>
      <w:r w:rsidRPr="00313F06">
        <w:rPr>
          <w:rStyle w:val="Texttofillin"/>
          <w:rFonts w:asciiTheme="majorHAnsi" w:hAnsiTheme="majorHAnsi"/>
        </w:rPr>
        <w:t>name of independent expert</w:t>
      </w:r>
      <w:r w:rsidRPr="00313F06">
        <w:rPr>
          <w:rFonts w:asciiTheme="majorHAnsi" w:hAnsiTheme="majorHAnsi"/>
        </w:rPr>
        <w:t>], or if [</w:t>
      </w:r>
      <w:r w:rsidRPr="00313F06">
        <w:rPr>
          <w:rStyle w:val="Texttofillin"/>
          <w:rFonts w:asciiTheme="majorHAnsi" w:hAnsiTheme="majorHAnsi"/>
        </w:rPr>
        <w:t>name of alternative independent expert</w:t>
      </w:r>
      <w:r w:rsidRPr="00313F06">
        <w:rPr>
          <w:rFonts w:asciiTheme="majorHAnsi" w:hAnsiTheme="majorHAnsi"/>
        </w:rPr>
        <w:t xml:space="preserve">] refuses or is not able to act, by an experienced international accounting firm appointed by </w:t>
      </w:r>
      <w:r w:rsidR="008F1D66" w:rsidRPr="00313F06">
        <w:rPr>
          <w:rFonts w:asciiTheme="majorHAnsi" w:hAnsiTheme="majorHAnsi"/>
        </w:rPr>
        <w:t>………………………………………………</w:t>
      </w:r>
      <w:r w:rsidRPr="00313F06">
        <w:rPr>
          <w:rFonts w:asciiTheme="majorHAnsi" w:hAnsiTheme="majorHAnsi"/>
        </w:rPr>
        <w:t>, (the "</w:t>
      </w:r>
      <w:r w:rsidRPr="00313F06">
        <w:rPr>
          <w:rStyle w:val="Definition"/>
          <w:rFonts w:asciiTheme="majorHAnsi" w:hAnsiTheme="majorHAnsi"/>
        </w:rPr>
        <w:t>Expert</w:t>
      </w:r>
      <w:r w:rsidRPr="00313F06">
        <w:rPr>
          <w:rFonts w:asciiTheme="majorHAnsi" w:hAnsiTheme="majorHAnsi"/>
        </w:rPr>
        <w:t>") on the basis of a valuation of the Company using methods customarily used at that time to establish the value of businesses in that industry, excluding any control premium for obtaining a majority of the voting rights in the Company or any block premium. The fair market value as determined by the Expert shall be binding and final on the Parties, unless based on calculation errors, in which case the fair market value as corrected by the Expert shall be binding.</w:t>
      </w:r>
    </w:p>
    <w:p w:rsidR="00810BAB" w:rsidRPr="00313F06" w:rsidRDefault="003101B7" w:rsidP="008F1D66">
      <w:pPr>
        <w:pStyle w:val="Avanonormal"/>
        <w:rPr>
          <w:rFonts w:asciiTheme="majorHAnsi" w:hAnsiTheme="majorHAnsi"/>
        </w:rPr>
      </w:pPr>
      <w:r w:rsidRPr="00313F06">
        <w:rPr>
          <w:rFonts w:asciiTheme="majorHAnsi" w:hAnsiTheme="majorHAnsi"/>
        </w:rPr>
        <w:t xml:space="preserve">The Option Parties who intend to exercise the Purchase Option shall notify the Restricted Party and the other Parties of their intent to exercise the Purchase Option within </w:t>
      </w:r>
      <w:r w:rsidR="00D6047E" w:rsidRPr="00313F06">
        <w:rPr>
          <w:rFonts w:asciiTheme="majorHAnsi" w:hAnsiTheme="majorHAnsi"/>
        </w:rPr>
        <w:t>…………</w:t>
      </w:r>
      <w:r w:rsidRPr="00313F06">
        <w:rPr>
          <w:rFonts w:asciiTheme="majorHAnsi" w:hAnsiTheme="majorHAnsi"/>
        </w:rPr>
        <w:t xml:space="preserve"> Calendar days following receipt of notice of a Triggering Event or, as the case may be, following such Triggering Event becoming known to them, and shall thereafter commence the valuation procedure by mandating the Expert if no agreement on the price can be reached within another </w:t>
      </w:r>
      <w:r w:rsidR="00D6047E" w:rsidRPr="00313F06">
        <w:rPr>
          <w:rFonts w:asciiTheme="majorHAnsi" w:hAnsiTheme="majorHAnsi"/>
        </w:rPr>
        <w:t>…………</w:t>
      </w:r>
      <w:r w:rsidRPr="00313F06">
        <w:rPr>
          <w:rFonts w:asciiTheme="majorHAnsi" w:hAnsiTheme="majorHAnsi"/>
        </w:rPr>
        <w:t xml:space="preserve"> </w:t>
      </w:r>
      <w:proofErr w:type="gramStart"/>
      <w:r w:rsidRPr="00313F06">
        <w:rPr>
          <w:rFonts w:asciiTheme="majorHAnsi" w:hAnsiTheme="majorHAnsi"/>
        </w:rPr>
        <w:t>Calendar days.</w:t>
      </w:r>
      <w:proofErr w:type="gramEnd"/>
      <w:r w:rsidRPr="00313F06">
        <w:rPr>
          <w:rFonts w:asciiTheme="majorHAnsi" w:hAnsiTheme="majorHAnsi"/>
        </w:rPr>
        <w:t xml:space="preserve"> The Option Parties shall exercise the Purchase Option no later than </w:t>
      </w:r>
      <w:r w:rsidR="00D6047E" w:rsidRPr="00313F06">
        <w:rPr>
          <w:rFonts w:asciiTheme="majorHAnsi" w:hAnsiTheme="majorHAnsi"/>
        </w:rPr>
        <w:t>………..</w:t>
      </w:r>
      <w:r w:rsidRPr="00313F06">
        <w:rPr>
          <w:rFonts w:asciiTheme="majorHAnsi" w:hAnsiTheme="majorHAnsi"/>
        </w:rPr>
        <w:t xml:space="preserve"> </w:t>
      </w:r>
      <w:proofErr w:type="gramStart"/>
      <w:r w:rsidRPr="00313F06">
        <w:rPr>
          <w:rFonts w:asciiTheme="majorHAnsi" w:hAnsiTheme="majorHAnsi"/>
        </w:rPr>
        <w:t>Calendar days following agreement on the fair market value or receipt of the final determination of the fair market value from the Expert by giving written notice to the other Parties.</w:t>
      </w:r>
      <w:proofErr w:type="gramEnd"/>
      <w:r w:rsidRPr="00313F06">
        <w:rPr>
          <w:rFonts w:asciiTheme="majorHAnsi" w:hAnsiTheme="majorHAnsi"/>
        </w:rPr>
        <w:t xml:space="preserve"> The Restricted Party, on the one hand, and the Option Parties who announced their intent to exercise the Purchase Option, on the other hand, shall each bear half of the costs of the Expert.</w:t>
      </w:r>
      <w:bookmarkEnd w:id="274"/>
    </w:p>
    <w:p w:rsidR="00810BAB" w:rsidRPr="00313F06" w:rsidRDefault="00193E68" w:rsidP="00193E68">
      <w:pPr>
        <w:pStyle w:val="Ttulo1"/>
        <w:keepNext/>
        <w:numPr>
          <w:ilvl w:val="0"/>
          <w:numId w:val="0"/>
        </w:numPr>
        <w:tabs>
          <w:tab w:val="left" w:pos="2773"/>
          <w:tab w:val="left" w:pos="3697"/>
          <w:tab w:val="left" w:pos="4621"/>
          <w:tab w:val="left" w:pos="5545"/>
          <w:tab w:val="left" w:pos="6469"/>
          <w:tab w:val="left" w:pos="7394"/>
          <w:tab w:val="left" w:pos="8318"/>
          <w:tab w:val="right" w:pos="8930"/>
        </w:tabs>
        <w:spacing w:before="400" w:line="276" w:lineRule="auto"/>
        <w:jc w:val="left"/>
        <w:rPr>
          <w:rFonts w:asciiTheme="majorHAnsi" w:hAnsiTheme="majorHAnsi"/>
          <w:sz w:val="22"/>
        </w:rPr>
      </w:pPr>
      <w:bookmarkStart w:id="289" w:name="_Toc279572023"/>
      <w:bookmarkStart w:id="290" w:name="_Toc444401482"/>
      <w:bookmarkStart w:id="291" w:name="_Toc477154424"/>
      <w:bookmarkStart w:id="292" w:name="_Ref53412303"/>
      <w:bookmarkStart w:id="293" w:name="_Ref65659296"/>
      <w:bookmarkStart w:id="294" w:name="_Ref66250856"/>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313F06">
        <w:rPr>
          <w:rFonts w:asciiTheme="majorHAnsi" w:hAnsiTheme="majorHAnsi"/>
          <w:sz w:val="22"/>
        </w:rPr>
        <w:lastRenderedPageBreak/>
        <w:t xml:space="preserve">ARTICLE 9. </w:t>
      </w:r>
      <w:r w:rsidR="00810BAB" w:rsidRPr="00313F06">
        <w:rPr>
          <w:rFonts w:asciiTheme="majorHAnsi" w:hAnsiTheme="majorHAnsi"/>
          <w:sz w:val="22"/>
        </w:rPr>
        <w:t>Deed of Accession</w:t>
      </w:r>
      <w:bookmarkEnd w:id="289"/>
    </w:p>
    <w:p w:rsidR="00810BAB" w:rsidRPr="00313F06" w:rsidRDefault="00810BAB" w:rsidP="007C2BE2">
      <w:pPr>
        <w:pStyle w:val="PFNumLevel2"/>
        <w:numPr>
          <w:ilvl w:val="1"/>
          <w:numId w:val="0"/>
        </w:numPr>
        <w:tabs>
          <w:tab w:val="num" w:pos="924"/>
        </w:tabs>
        <w:rPr>
          <w:rFonts w:asciiTheme="majorHAnsi" w:hAnsiTheme="majorHAnsi"/>
          <w:sz w:val="22"/>
        </w:rPr>
      </w:pPr>
      <w:r w:rsidRPr="00313F06">
        <w:rPr>
          <w:rFonts w:asciiTheme="majorHAnsi" w:hAnsiTheme="majorHAnsi"/>
          <w:sz w:val="22"/>
        </w:rPr>
        <w:t>The Company must not allot or issue or register a transfer of any Shares to any person who is not a party to this agreement until that person has executed and delivered to the Company a Deed of Accession.</w:t>
      </w:r>
    </w:p>
    <w:p w:rsidR="004B7AD4" w:rsidRPr="00313F06" w:rsidRDefault="00810BAB" w:rsidP="007C2BE2">
      <w:pPr>
        <w:pStyle w:val="PFNumLevel2"/>
        <w:numPr>
          <w:ilvl w:val="1"/>
          <w:numId w:val="0"/>
        </w:numPr>
        <w:tabs>
          <w:tab w:val="num" w:pos="924"/>
        </w:tabs>
        <w:rPr>
          <w:rFonts w:asciiTheme="majorHAnsi" w:hAnsiTheme="majorHAnsi"/>
          <w:sz w:val="22"/>
        </w:rPr>
      </w:pPr>
      <w:r w:rsidRPr="00313F06">
        <w:rPr>
          <w:rFonts w:asciiTheme="majorHAnsi" w:hAnsiTheme="majorHAnsi"/>
          <w:sz w:val="22"/>
        </w:rPr>
        <w:t>Any allotment, issue or transfer is void and of no effect unless and until the relevant Deed of Accession has been delivered.</w:t>
      </w:r>
    </w:p>
    <w:p w:rsidR="004B7AD4" w:rsidRPr="00313F06" w:rsidRDefault="004B7AD4" w:rsidP="007C2BE2">
      <w:pPr>
        <w:pStyle w:val="PFNumLevel2"/>
        <w:numPr>
          <w:ilvl w:val="1"/>
          <w:numId w:val="0"/>
        </w:numPr>
        <w:tabs>
          <w:tab w:val="num" w:pos="924"/>
        </w:tabs>
        <w:rPr>
          <w:rFonts w:asciiTheme="majorHAnsi" w:hAnsiTheme="majorHAnsi"/>
          <w:sz w:val="22"/>
        </w:rPr>
      </w:pPr>
    </w:p>
    <w:p w:rsidR="004B7AD4" w:rsidRPr="00313F06" w:rsidRDefault="00193E68" w:rsidP="00193E68">
      <w:pPr>
        <w:pStyle w:val="Ttulo1"/>
        <w:numPr>
          <w:ilvl w:val="0"/>
          <w:numId w:val="0"/>
        </w:numPr>
        <w:rPr>
          <w:rFonts w:asciiTheme="majorHAnsi" w:hAnsiTheme="majorHAnsi"/>
          <w:sz w:val="22"/>
          <w:lang w:val="en-GB"/>
        </w:rPr>
      </w:pPr>
      <w:bookmarkStart w:id="295" w:name="_Toc370129334"/>
      <w:proofErr w:type="gramStart"/>
      <w:r w:rsidRPr="00313F06">
        <w:rPr>
          <w:rFonts w:asciiTheme="majorHAnsi" w:hAnsiTheme="majorHAnsi"/>
          <w:sz w:val="22"/>
          <w:lang w:val="en-GB"/>
        </w:rPr>
        <w:t>ARTICLE 10.</w:t>
      </w:r>
      <w:proofErr w:type="gramEnd"/>
      <w:r w:rsidRPr="00313F06">
        <w:rPr>
          <w:rFonts w:asciiTheme="majorHAnsi" w:hAnsiTheme="majorHAnsi"/>
          <w:sz w:val="22"/>
          <w:lang w:val="en-GB"/>
        </w:rPr>
        <w:t xml:space="preserve"> </w:t>
      </w:r>
      <w:r w:rsidR="004B7AD4" w:rsidRPr="00313F06">
        <w:rPr>
          <w:rFonts w:asciiTheme="majorHAnsi" w:hAnsiTheme="majorHAnsi"/>
          <w:sz w:val="22"/>
          <w:lang w:val="en-GB"/>
        </w:rPr>
        <w:t>non-competition</w:t>
      </w:r>
      <w:bookmarkEnd w:id="295"/>
    </w:p>
    <w:p w:rsidR="004B7AD4" w:rsidRPr="00313F06" w:rsidRDefault="004B7AD4" w:rsidP="004B7AD4">
      <w:pPr>
        <w:numPr>
          <w:ilvl w:val="1"/>
          <w:numId w:val="2"/>
        </w:numPr>
        <w:spacing w:before="120" w:line="312" w:lineRule="auto"/>
        <w:rPr>
          <w:rStyle w:val="Ttulo2Carcter"/>
          <w:rFonts w:asciiTheme="majorHAnsi" w:hAnsiTheme="majorHAnsi"/>
          <w:b/>
          <w:caps/>
          <w:color w:val="000000"/>
          <w:kern w:val="28"/>
        </w:rPr>
      </w:pPr>
      <w:r w:rsidRPr="00313F06">
        <w:rPr>
          <w:rStyle w:val="Ttulo2Carcter"/>
          <w:rFonts w:asciiTheme="majorHAnsi" w:hAnsiTheme="majorHAnsi"/>
          <w:lang w:val="en-GB"/>
        </w:rPr>
        <w:t xml:space="preserve">Each of the </w:t>
      </w:r>
      <w:r w:rsidR="00B20EF4" w:rsidRPr="00313F06">
        <w:rPr>
          <w:rStyle w:val="Ttulo2Carcter"/>
          <w:rFonts w:asciiTheme="majorHAnsi" w:hAnsiTheme="majorHAnsi"/>
          <w:lang w:val="en-GB"/>
        </w:rPr>
        <w:t>Shareholders</w:t>
      </w:r>
      <w:r w:rsidRPr="00313F06">
        <w:rPr>
          <w:rStyle w:val="Ttulo2Carcter"/>
          <w:rFonts w:asciiTheme="majorHAnsi" w:hAnsiTheme="majorHAnsi"/>
          <w:lang w:val="en-GB"/>
        </w:rPr>
        <w:t xml:space="preserve"> - notwithstanding explicit written approval of all </w:t>
      </w:r>
      <w:r w:rsidR="00B20EF4" w:rsidRPr="00313F06">
        <w:rPr>
          <w:rStyle w:val="Ttulo2Carcter"/>
          <w:rFonts w:asciiTheme="majorHAnsi" w:hAnsiTheme="majorHAnsi"/>
          <w:lang w:val="en-GB"/>
        </w:rPr>
        <w:t>Shareholders</w:t>
      </w:r>
      <w:r w:rsidRPr="00313F06">
        <w:rPr>
          <w:rStyle w:val="Ttulo2Carcter"/>
          <w:rFonts w:asciiTheme="majorHAnsi" w:hAnsiTheme="majorHAnsi"/>
          <w:lang w:val="en-GB"/>
        </w:rPr>
        <w:t xml:space="preserve"> - commit themselves to refrain during the period in which they directly or indirectly ho</w:t>
      </w:r>
      <w:r w:rsidR="00B20EF4" w:rsidRPr="00313F06">
        <w:rPr>
          <w:rStyle w:val="Ttulo2Carcter"/>
          <w:rFonts w:asciiTheme="majorHAnsi" w:hAnsiTheme="majorHAnsi"/>
          <w:lang w:val="en-GB"/>
        </w:rPr>
        <w:t xml:space="preserve">ld Shares and for a period of [  </w:t>
      </w:r>
      <w:r w:rsidRPr="00313F06">
        <w:rPr>
          <w:rStyle w:val="Ttulo2Carcter"/>
          <w:rFonts w:asciiTheme="majorHAnsi" w:hAnsiTheme="majorHAnsi"/>
          <w:lang w:val="en-GB"/>
        </w:rPr>
        <w:t>] year thereafter,</w:t>
      </w:r>
      <w:r w:rsidRPr="00313F06">
        <w:rPr>
          <w:rFonts w:asciiTheme="majorHAnsi" w:eastAsia="Calibri" w:hAnsiTheme="majorHAnsi"/>
          <w:bCs/>
          <w:szCs w:val="22"/>
          <w:lang w:val="en-GB" w:eastAsia="en-US"/>
        </w:rPr>
        <w:t xml:space="preserve"> </w:t>
      </w:r>
      <w:r w:rsidRPr="00313F06">
        <w:rPr>
          <w:rFonts w:asciiTheme="majorHAnsi" w:hAnsiTheme="majorHAnsi"/>
          <w:bCs/>
          <w:lang w:val="en-GB"/>
        </w:rPr>
        <w:t>in the geographical areas in which the Company or its present and future subsidiaries operate or intend to operate,</w:t>
      </w:r>
      <w:r w:rsidRPr="00313F06">
        <w:rPr>
          <w:rStyle w:val="Ttulo2Carcter"/>
          <w:rFonts w:asciiTheme="majorHAnsi" w:hAnsiTheme="majorHAnsi"/>
          <w:lang w:val="en-GB"/>
        </w:rPr>
        <w:t xml:space="preserve"> </w:t>
      </w:r>
      <w:r w:rsidRPr="00313F06">
        <w:rPr>
          <w:rFonts w:asciiTheme="majorHAnsi" w:hAnsiTheme="majorHAnsi"/>
          <w:bCs/>
          <w:lang w:val="en-GB"/>
        </w:rPr>
        <w:t xml:space="preserve">other than for the benefit of the Company, </w:t>
      </w:r>
      <w:r w:rsidRPr="00313F06">
        <w:rPr>
          <w:rStyle w:val="Ttulo2Carcter"/>
          <w:rFonts w:asciiTheme="majorHAnsi" w:hAnsiTheme="majorHAnsi"/>
          <w:lang w:val="en-GB"/>
        </w:rPr>
        <w:t xml:space="preserve">directly or indirectly: </w:t>
      </w:r>
    </w:p>
    <w:p w:rsidR="004B7AD4" w:rsidRPr="00313F06" w:rsidRDefault="004B7AD4" w:rsidP="004B7AD4">
      <w:pPr>
        <w:numPr>
          <w:ilvl w:val="2"/>
          <w:numId w:val="2"/>
        </w:numPr>
        <w:tabs>
          <w:tab w:val="clear" w:pos="1560"/>
        </w:tabs>
        <w:spacing w:before="120" w:line="312" w:lineRule="auto"/>
        <w:ind w:left="1418"/>
        <w:rPr>
          <w:rStyle w:val="Ttulo2Carcter"/>
          <w:rFonts w:asciiTheme="majorHAnsi" w:hAnsiTheme="majorHAnsi"/>
        </w:rPr>
      </w:pPr>
      <w:r w:rsidRPr="00313F06">
        <w:rPr>
          <w:rStyle w:val="Ttulo2Carcter"/>
          <w:rFonts w:asciiTheme="majorHAnsi" w:hAnsiTheme="majorHAnsi"/>
          <w:lang w:val="en-GB"/>
        </w:rPr>
        <w:t xml:space="preserve">to participate in or otherwise be financially involved with, and/or, be employed as adviser or employee, for a company that offers or develops products and/or services that are in competition with the products and/or services the Company or its present and </w:t>
      </w:r>
      <w:r w:rsidRPr="00313F06">
        <w:rPr>
          <w:rFonts w:asciiTheme="majorHAnsi" w:hAnsiTheme="majorHAnsi"/>
          <w:bCs/>
          <w:lang w:val="en-GB"/>
        </w:rPr>
        <w:t>future subsidiaries</w:t>
      </w:r>
      <w:r w:rsidRPr="00313F06">
        <w:rPr>
          <w:rStyle w:val="Ttulo2Carcter"/>
          <w:rFonts w:asciiTheme="majorHAnsi" w:hAnsiTheme="majorHAnsi"/>
          <w:lang w:val="en-GB"/>
        </w:rPr>
        <w:t xml:space="preserve"> offer or develop; </w:t>
      </w:r>
    </w:p>
    <w:p w:rsidR="004B7AD4" w:rsidRPr="00313F06" w:rsidRDefault="004B7AD4" w:rsidP="004B7AD4">
      <w:pPr>
        <w:numPr>
          <w:ilvl w:val="2"/>
          <w:numId w:val="2"/>
        </w:numPr>
        <w:tabs>
          <w:tab w:val="clear" w:pos="1560"/>
        </w:tabs>
        <w:spacing w:before="120" w:line="312" w:lineRule="auto"/>
        <w:ind w:left="1418"/>
        <w:rPr>
          <w:rStyle w:val="Ttulo2Carcter"/>
          <w:rFonts w:asciiTheme="majorHAnsi" w:hAnsiTheme="majorHAnsi"/>
        </w:rPr>
      </w:pPr>
      <w:r w:rsidRPr="00313F06">
        <w:rPr>
          <w:rStyle w:val="Ttulo2Carcter"/>
          <w:rFonts w:asciiTheme="majorHAnsi" w:hAnsiTheme="majorHAnsi"/>
          <w:lang w:val="en-GB"/>
        </w:rPr>
        <w:t>to contact the employees of the Company to induce them to terminate their employment with the Company, or to offer them directly or indirectly an employment contract or management contract; or</w:t>
      </w:r>
    </w:p>
    <w:p w:rsidR="004B7AD4" w:rsidRPr="00313F06" w:rsidRDefault="004B7AD4" w:rsidP="004B7AD4">
      <w:pPr>
        <w:numPr>
          <w:ilvl w:val="2"/>
          <w:numId w:val="2"/>
        </w:numPr>
        <w:tabs>
          <w:tab w:val="clear" w:pos="1560"/>
        </w:tabs>
        <w:spacing w:before="120" w:line="312" w:lineRule="auto"/>
        <w:ind w:left="1418"/>
        <w:rPr>
          <w:rStyle w:val="Ttulo2Carcter"/>
          <w:rFonts w:asciiTheme="majorHAnsi" w:hAnsiTheme="majorHAnsi"/>
        </w:rPr>
      </w:pPr>
      <w:r w:rsidRPr="00313F06">
        <w:rPr>
          <w:rStyle w:val="Ttulo2Carcter"/>
          <w:rFonts w:asciiTheme="majorHAnsi" w:hAnsiTheme="majorHAnsi"/>
          <w:lang w:val="en-GB"/>
        </w:rPr>
        <w:t xml:space="preserve">to contact clients, customers, suppliers and/or other business relations of the Company for the purpose of offering them (on behalf of a third party) products and/or services that are in competition with the products and/or services of the Company or to induce them to break off their relationship with the Company.  </w:t>
      </w:r>
    </w:p>
    <w:p w:rsidR="004B7AD4" w:rsidRPr="00313F06" w:rsidRDefault="004B7AD4" w:rsidP="004B7AD4">
      <w:pPr>
        <w:numPr>
          <w:ilvl w:val="1"/>
          <w:numId w:val="2"/>
        </w:numPr>
        <w:spacing w:before="120" w:line="312" w:lineRule="auto"/>
        <w:rPr>
          <w:rStyle w:val="Ttulo2Carcter"/>
          <w:rFonts w:asciiTheme="majorHAnsi" w:hAnsiTheme="majorHAnsi"/>
        </w:rPr>
      </w:pPr>
      <w:r w:rsidRPr="00313F06">
        <w:rPr>
          <w:rStyle w:val="Ttulo2Carcter"/>
          <w:rFonts w:asciiTheme="majorHAnsi" w:hAnsiTheme="majorHAnsi"/>
          <w:lang w:val="en-GB"/>
        </w:rPr>
        <w:t>On the occurrence of any event deemed to be a breach of paragraph 1 of this Article, the Party responsible for the breach shall pay the Company a penalty of € [</w:t>
      </w:r>
      <w:r w:rsidR="00B20EF4" w:rsidRPr="00313F06">
        <w:rPr>
          <w:rStyle w:val="Ttulo2Carcter"/>
          <w:rFonts w:asciiTheme="majorHAnsi" w:hAnsiTheme="majorHAnsi"/>
          <w:lang w:val="en-GB"/>
        </w:rPr>
        <w:t xml:space="preserve">                  </w:t>
      </w:r>
      <w:r w:rsidRPr="00313F06">
        <w:rPr>
          <w:rStyle w:val="Ttulo2Carcter"/>
          <w:rFonts w:asciiTheme="majorHAnsi" w:hAnsiTheme="majorHAnsi"/>
          <w:lang w:val="en-GB"/>
        </w:rPr>
        <w:t xml:space="preserve">] for each breach and an additional penalty </w:t>
      </w:r>
      <w:proofErr w:type="gramStart"/>
      <w:r w:rsidRPr="00313F06">
        <w:rPr>
          <w:rStyle w:val="Ttulo2Carcter"/>
          <w:rFonts w:asciiTheme="majorHAnsi" w:hAnsiTheme="majorHAnsi"/>
          <w:lang w:val="en-GB"/>
        </w:rPr>
        <w:t>of  €</w:t>
      </w:r>
      <w:proofErr w:type="gramEnd"/>
      <w:r w:rsidRPr="00313F06">
        <w:rPr>
          <w:rStyle w:val="Ttulo2Carcter"/>
          <w:rFonts w:asciiTheme="majorHAnsi" w:hAnsiTheme="majorHAnsi"/>
          <w:lang w:val="en-GB"/>
        </w:rPr>
        <w:t xml:space="preserve"> [</w:t>
      </w:r>
      <w:r w:rsidR="00B20EF4" w:rsidRPr="00313F06">
        <w:rPr>
          <w:rStyle w:val="Ttulo2Carcter"/>
          <w:rFonts w:asciiTheme="majorHAnsi" w:hAnsiTheme="majorHAnsi"/>
          <w:lang w:val="en-GB"/>
        </w:rPr>
        <w:t xml:space="preserve">               </w:t>
      </w:r>
      <w:r w:rsidRPr="00313F06">
        <w:rPr>
          <w:rStyle w:val="Ttulo2Carcter"/>
          <w:rFonts w:asciiTheme="majorHAnsi" w:hAnsiTheme="majorHAnsi"/>
          <w:lang w:val="en-GB"/>
        </w:rPr>
        <w:t xml:space="preserve">]  for each day or part thereof that aforementioned breach continues, without prejudice to the Company’s rights to recover damages in excess of the amount of such penalty. </w:t>
      </w:r>
    </w:p>
    <w:p w:rsidR="00810BAB" w:rsidRPr="00313F06" w:rsidRDefault="00810BAB" w:rsidP="007C2BE2">
      <w:pPr>
        <w:pStyle w:val="PFNumLevel2"/>
        <w:numPr>
          <w:ilvl w:val="1"/>
          <w:numId w:val="0"/>
        </w:numPr>
        <w:tabs>
          <w:tab w:val="num" w:pos="924"/>
        </w:tabs>
        <w:rPr>
          <w:rFonts w:asciiTheme="majorHAnsi" w:hAnsiTheme="majorHAnsi"/>
          <w:sz w:val="22"/>
        </w:rPr>
      </w:pPr>
    </w:p>
    <w:p w:rsidR="00810BAB" w:rsidRPr="00313F06" w:rsidRDefault="00193E68" w:rsidP="00193E68">
      <w:pPr>
        <w:pStyle w:val="Ttulo1"/>
        <w:keepNext/>
        <w:numPr>
          <w:ilvl w:val="0"/>
          <w:numId w:val="0"/>
        </w:numPr>
        <w:tabs>
          <w:tab w:val="left" w:pos="2773"/>
          <w:tab w:val="left" w:pos="3697"/>
          <w:tab w:val="left" w:pos="4621"/>
          <w:tab w:val="left" w:pos="5545"/>
          <w:tab w:val="left" w:pos="6469"/>
          <w:tab w:val="left" w:pos="7394"/>
          <w:tab w:val="left" w:pos="8318"/>
          <w:tab w:val="right" w:pos="8930"/>
        </w:tabs>
        <w:spacing w:before="400" w:line="276" w:lineRule="auto"/>
        <w:jc w:val="left"/>
        <w:rPr>
          <w:rFonts w:asciiTheme="majorHAnsi" w:hAnsiTheme="majorHAnsi"/>
          <w:sz w:val="22"/>
        </w:rPr>
      </w:pPr>
      <w:bookmarkStart w:id="296" w:name="_Ref532472464"/>
      <w:bookmarkStart w:id="297" w:name="_Ref53412237"/>
      <w:bookmarkStart w:id="298" w:name="_Ref64446534"/>
      <w:bookmarkStart w:id="299" w:name="_Ref69793782"/>
      <w:bookmarkStart w:id="300" w:name="_Toc279572060"/>
      <w:bookmarkStart w:id="301" w:name="_Toc444401487"/>
      <w:bookmarkStart w:id="302" w:name="_Toc477154429"/>
      <w:bookmarkStart w:id="303" w:name="_Ref532472127"/>
      <w:bookmarkEnd w:id="290"/>
      <w:bookmarkEnd w:id="291"/>
      <w:bookmarkEnd w:id="292"/>
      <w:bookmarkEnd w:id="293"/>
      <w:bookmarkEnd w:id="294"/>
      <w:r w:rsidRPr="00313F06">
        <w:rPr>
          <w:rFonts w:asciiTheme="majorHAnsi" w:hAnsiTheme="majorHAnsi"/>
          <w:sz w:val="22"/>
        </w:rPr>
        <w:lastRenderedPageBreak/>
        <w:t xml:space="preserve">ARTICLE 11. </w:t>
      </w:r>
      <w:r w:rsidR="00810BAB" w:rsidRPr="00313F06">
        <w:rPr>
          <w:rFonts w:asciiTheme="majorHAnsi" w:hAnsiTheme="majorHAnsi"/>
          <w:sz w:val="22"/>
        </w:rPr>
        <w:t>Confidential Information</w:t>
      </w:r>
      <w:bookmarkEnd w:id="296"/>
      <w:bookmarkEnd w:id="297"/>
      <w:bookmarkEnd w:id="298"/>
      <w:bookmarkEnd w:id="299"/>
      <w:bookmarkEnd w:id="300"/>
    </w:p>
    <w:p w:rsidR="006D1CED" w:rsidRPr="00313F06" w:rsidRDefault="006D1CED" w:rsidP="006D1CED">
      <w:pPr>
        <w:pStyle w:val="Paragraph"/>
        <w:keepNext/>
        <w:keepLines/>
        <w:ind w:firstLine="0"/>
        <w:rPr>
          <w:rFonts w:asciiTheme="majorHAnsi" w:hAnsiTheme="majorHAnsi"/>
          <w:sz w:val="22"/>
        </w:rPr>
      </w:pPr>
      <w:bookmarkStart w:id="304" w:name="PartyDetails"/>
      <w:bookmarkStart w:id="305" w:name="_Toc9831824"/>
      <w:bookmarkStart w:id="306" w:name="_Toc52263657"/>
      <w:bookmarkStart w:id="307" w:name="_Toc52263748"/>
      <w:bookmarkStart w:id="308" w:name="_Toc52264327"/>
      <w:bookmarkStart w:id="309" w:name="_Toc279572064"/>
      <w:bookmarkEnd w:id="301"/>
      <w:bookmarkEnd w:id="302"/>
      <w:bookmarkEnd w:id="303"/>
      <w:bookmarkEnd w:id="304"/>
      <w:r w:rsidRPr="00313F06">
        <w:rPr>
          <w:rFonts w:asciiTheme="majorHAnsi" w:hAnsiTheme="majorHAnsi"/>
          <w:sz w:val="22"/>
        </w:rPr>
        <w:t>No Shareholder shall, at any time or under any circumstances, without the consent of the Company, directly or indirectly communicate or disclose to any person (other than the other Shareholders and its or their employees, agents, advisors and representatives) or make use of any confidential knowledge or information howsoever acquired by such Shareholder relating to or concerning the customers, products, technology, trade secrets, systems or operations, or other confidential information regarding the property, business and affairs of the Company (</w:t>
      </w:r>
      <w:r w:rsidR="005138BE" w:rsidRPr="00313F06">
        <w:rPr>
          <w:rFonts w:asciiTheme="majorHAnsi" w:hAnsiTheme="majorHAnsi"/>
          <w:b/>
          <w:sz w:val="22"/>
        </w:rPr>
        <w:t>Conf</w:t>
      </w:r>
      <w:r w:rsidRPr="00313F06">
        <w:rPr>
          <w:rFonts w:asciiTheme="majorHAnsi" w:hAnsiTheme="majorHAnsi"/>
          <w:b/>
          <w:sz w:val="22"/>
        </w:rPr>
        <w:t>i</w:t>
      </w:r>
      <w:r w:rsidR="005138BE" w:rsidRPr="00313F06">
        <w:rPr>
          <w:rFonts w:asciiTheme="majorHAnsi" w:hAnsiTheme="majorHAnsi"/>
          <w:b/>
          <w:sz w:val="22"/>
        </w:rPr>
        <w:t>d</w:t>
      </w:r>
      <w:r w:rsidRPr="00313F06">
        <w:rPr>
          <w:rFonts w:asciiTheme="majorHAnsi" w:hAnsiTheme="majorHAnsi"/>
          <w:b/>
          <w:sz w:val="22"/>
        </w:rPr>
        <w:t>ential Information</w:t>
      </w:r>
      <w:r w:rsidRPr="00313F06">
        <w:rPr>
          <w:rFonts w:asciiTheme="majorHAnsi" w:hAnsiTheme="majorHAnsi"/>
          <w:sz w:val="22"/>
        </w:rPr>
        <w:t>) except for:</w:t>
      </w:r>
    </w:p>
    <w:p w:rsidR="006D1CED" w:rsidRPr="00313F06" w:rsidRDefault="006D1CED" w:rsidP="006D1CED">
      <w:pPr>
        <w:pStyle w:val="Ttulo3"/>
        <w:numPr>
          <w:ilvl w:val="0"/>
          <w:numId w:val="21"/>
        </w:numPr>
        <w:spacing w:before="240" w:after="0"/>
        <w:rPr>
          <w:rFonts w:asciiTheme="majorHAnsi" w:hAnsiTheme="majorHAnsi"/>
        </w:rPr>
      </w:pPr>
      <w:r w:rsidRPr="00313F06">
        <w:rPr>
          <w:rFonts w:asciiTheme="majorHAnsi" w:hAnsiTheme="majorHAnsi"/>
        </w:rPr>
        <w:t>Information that becomes generally known in the industry to which the business of the Company is related other than through a breach of this Agreement;</w:t>
      </w:r>
    </w:p>
    <w:p w:rsidR="006D1CED" w:rsidRPr="00313F06" w:rsidRDefault="006D1CED" w:rsidP="006D1CED">
      <w:pPr>
        <w:pStyle w:val="Ttulo3"/>
        <w:numPr>
          <w:ilvl w:val="0"/>
          <w:numId w:val="21"/>
        </w:numPr>
        <w:spacing w:before="240" w:after="0"/>
        <w:rPr>
          <w:rFonts w:asciiTheme="majorHAnsi" w:hAnsiTheme="majorHAnsi"/>
        </w:rPr>
      </w:pPr>
      <w:r w:rsidRPr="00313F06">
        <w:rPr>
          <w:rFonts w:asciiTheme="majorHAnsi" w:hAnsiTheme="majorHAnsi"/>
        </w:rPr>
        <w:t xml:space="preserve">Information that is lawfully obtained from a third party without breach of this Agreement by the Shareholder; </w:t>
      </w:r>
    </w:p>
    <w:p w:rsidR="006D1CED" w:rsidRPr="00313F06" w:rsidRDefault="006D1CED" w:rsidP="006D1CED">
      <w:pPr>
        <w:pStyle w:val="Ttulo3"/>
        <w:numPr>
          <w:ilvl w:val="0"/>
          <w:numId w:val="21"/>
        </w:numPr>
        <w:spacing w:before="240" w:after="0"/>
        <w:rPr>
          <w:rFonts w:asciiTheme="majorHAnsi" w:hAnsiTheme="majorHAnsi"/>
        </w:rPr>
      </w:pPr>
      <w:r w:rsidRPr="00313F06">
        <w:rPr>
          <w:rFonts w:asciiTheme="majorHAnsi" w:hAnsiTheme="majorHAnsi"/>
        </w:rPr>
        <w:t>Information that is reasonably required to be disclosed by a Shareholder to protect its interests in connection with any proposed Transfer of Shares that is pursuant or subject to this Agreement; or</w:t>
      </w:r>
    </w:p>
    <w:p w:rsidR="006D1CED" w:rsidRPr="00313F06" w:rsidRDefault="006D1CED" w:rsidP="006D1CED">
      <w:pPr>
        <w:pStyle w:val="Ttulo3"/>
        <w:numPr>
          <w:ilvl w:val="0"/>
          <w:numId w:val="21"/>
        </w:numPr>
        <w:spacing w:before="240" w:after="0"/>
        <w:rPr>
          <w:rFonts w:asciiTheme="majorHAnsi" w:hAnsiTheme="majorHAnsi"/>
        </w:rPr>
      </w:pPr>
      <w:r w:rsidRPr="00313F06">
        <w:rPr>
          <w:rFonts w:asciiTheme="majorHAnsi" w:hAnsiTheme="majorHAnsi"/>
        </w:rPr>
        <w:t>Information that is required to be disclosed by law or by the applicable regulations or policies of any regulatory agency of competent jurisdiction or any stock exchange</w:t>
      </w:r>
      <w:r w:rsidRPr="00313F06">
        <w:rPr>
          <w:rFonts w:asciiTheme="majorHAnsi" w:hAnsiTheme="majorHAnsi"/>
          <w:szCs w:val="24"/>
          <w:lang w:val="en-US"/>
        </w:rPr>
        <w:t>, provided that the Shareholder gives the Company prompt written notice of the compelled disclosure and cooperates with the Company, at the Company’s expense, in seeking a protective order or any other protections available to limit the disclosure of the Information</w:t>
      </w:r>
      <w:r w:rsidRPr="00313F06">
        <w:rPr>
          <w:rFonts w:asciiTheme="majorHAnsi" w:hAnsiTheme="majorHAnsi"/>
          <w:szCs w:val="18"/>
          <w:lang w:val="en-US"/>
        </w:rPr>
        <w:t>.</w:t>
      </w:r>
    </w:p>
    <w:p w:rsidR="006D1CED" w:rsidRPr="00313F06" w:rsidRDefault="006D1CED" w:rsidP="006D1CED">
      <w:pPr>
        <w:pStyle w:val="Paragraph"/>
        <w:ind w:firstLine="0"/>
        <w:rPr>
          <w:rFonts w:asciiTheme="majorHAnsi" w:hAnsiTheme="majorHAnsi"/>
          <w:sz w:val="22"/>
        </w:rPr>
      </w:pPr>
      <w:r w:rsidRPr="00313F06">
        <w:rPr>
          <w:rFonts w:asciiTheme="majorHAnsi" w:hAnsiTheme="majorHAnsi"/>
          <w:sz w:val="22"/>
        </w:rPr>
        <w:t>If a Shareholder ceases to be a shareholder of the Company, the Shareholder shall use all reasonable efforts to ensure that all information and all copies thereof are either destroyed or returned to the Company if the Company so requests, and shall not, directly or indirectly, use for the Shareholder’s own purposes, any information discovered or acquired by the Shareholder or the Shareholder’s advisors.  The Shareholder’s obligations in this shall be in addition to and not in derogation of any other obligation of confidentiality owed to the Company by other Shareholders who are employees of or consultants to the Company.</w:t>
      </w:r>
    </w:p>
    <w:p w:rsidR="00810BAB" w:rsidRPr="00313F06" w:rsidRDefault="00193E68" w:rsidP="00193E68">
      <w:pPr>
        <w:pStyle w:val="Ttulo1"/>
        <w:keepNext/>
        <w:numPr>
          <w:ilvl w:val="0"/>
          <w:numId w:val="0"/>
        </w:numPr>
        <w:tabs>
          <w:tab w:val="left" w:pos="2773"/>
          <w:tab w:val="left" w:pos="3697"/>
          <w:tab w:val="left" w:pos="4621"/>
          <w:tab w:val="left" w:pos="5545"/>
          <w:tab w:val="left" w:pos="6469"/>
          <w:tab w:val="left" w:pos="7394"/>
          <w:tab w:val="left" w:pos="8318"/>
          <w:tab w:val="right" w:pos="8930"/>
        </w:tabs>
        <w:spacing w:before="400" w:line="276" w:lineRule="auto"/>
        <w:jc w:val="left"/>
        <w:rPr>
          <w:rFonts w:asciiTheme="majorHAnsi" w:hAnsiTheme="majorHAnsi"/>
          <w:sz w:val="22"/>
        </w:rPr>
      </w:pPr>
      <w:r w:rsidRPr="00313F06">
        <w:rPr>
          <w:rFonts w:asciiTheme="majorHAnsi" w:hAnsiTheme="majorHAnsi"/>
          <w:sz w:val="22"/>
        </w:rPr>
        <w:t xml:space="preserve">ARTICLE 12. </w:t>
      </w:r>
      <w:r w:rsidR="00810BAB" w:rsidRPr="00313F06">
        <w:rPr>
          <w:rFonts w:asciiTheme="majorHAnsi" w:hAnsiTheme="majorHAnsi"/>
          <w:sz w:val="22"/>
        </w:rPr>
        <w:t>Notices</w:t>
      </w:r>
      <w:bookmarkEnd w:id="305"/>
      <w:bookmarkEnd w:id="306"/>
      <w:bookmarkEnd w:id="307"/>
      <w:bookmarkEnd w:id="308"/>
      <w:bookmarkEnd w:id="309"/>
    </w:p>
    <w:p w:rsidR="00810BAB" w:rsidRPr="00313F06" w:rsidRDefault="00E01FB3" w:rsidP="007C2BE2">
      <w:pPr>
        <w:pStyle w:val="Ttulo2"/>
        <w:rPr>
          <w:rFonts w:asciiTheme="majorHAnsi" w:hAnsiTheme="majorHAnsi"/>
        </w:rPr>
      </w:pPr>
      <w:bookmarkStart w:id="310" w:name="_Toc9831825"/>
      <w:bookmarkStart w:id="311" w:name="_Toc52263658"/>
      <w:bookmarkStart w:id="312" w:name="_Toc52263749"/>
      <w:bookmarkStart w:id="313" w:name="_Toc52264328"/>
      <w:bookmarkStart w:id="314" w:name="_Toc279572065"/>
      <w:r w:rsidRPr="00313F06">
        <w:rPr>
          <w:rFonts w:asciiTheme="majorHAnsi" w:hAnsiTheme="majorHAnsi"/>
        </w:rPr>
        <w:t xml:space="preserve">1. </w:t>
      </w:r>
      <w:r w:rsidR="00810BAB" w:rsidRPr="00313F06">
        <w:rPr>
          <w:rFonts w:asciiTheme="majorHAnsi" w:hAnsiTheme="majorHAnsi"/>
        </w:rPr>
        <w:t>Giving notices</w:t>
      </w:r>
      <w:bookmarkEnd w:id="310"/>
      <w:bookmarkEnd w:id="311"/>
      <w:bookmarkEnd w:id="312"/>
      <w:bookmarkEnd w:id="313"/>
      <w:bookmarkEnd w:id="314"/>
    </w:p>
    <w:p w:rsidR="00810BAB" w:rsidRPr="00313F06" w:rsidRDefault="00810BAB" w:rsidP="007C2BE2">
      <w:pPr>
        <w:pStyle w:val="PFNumLevel2"/>
        <w:numPr>
          <w:ilvl w:val="1"/>
          <w:numId w:val="0"/>
        </w:numPr>
        <w:tabs>
          <w:tab w:val="num" w:pos="924"/>
        </w:tabs>
        <w:rPr>
          <w:rFonts w:asciiTheme="majorHAnsi" w:hAnsiTheme="majorHAnsi"/>
          <w:sz w:val="22"/>
        </w:rPr>
      </w:pPr>
      <w:bookmarkStart w:id="315" w:name="_Toc9831826"/>
      <w:r w:rsidRPr="00313F06">
        <w:rPr>
          <w:rFonts w:asciiTheme="majorHAnsi" w:hAnsiTheme="majorHAnsi"/>
          <w:sz w:val="22"/>
        </w:rPr>
        <w:t>Any notice or communication given to a party under this agreement is only given if it is in writing and sent in one of the following ways:</w:t>
      </w:r>
    </w:p>
    <w:p w:rsidR="00810BAB" w:rsidRPr="00313F06" w:rsidRDefault="00810BAB" w:rsidP="007C2BE2">
      <w:pPr>
        <w:pStyle w:val="PFNumLevel3"/>
        <w:numPr>
          <w:ilvl w:val="0"/>
          <w:numId w:val="15"/>
        </w:numPr>
        <w:rPr>
          <w:rFonts w:asciiTheme="majorHAnsi" w:hAnsiTheme="majorHAnsi"/>
          <w:sz w:val="22"/>
        </w:rPr>
      </w:pPr>
      <w:r w:rsidRPr="00313F06">
        <w:rPr>
          <w:rFonts w:asciiTheme="majorHAnsi" w:hAnsiTheme="majorHAnsi"/>
          <w:sz w:val="22"/>
        </w:rPr>
        <w:t>Delivered or posted to that party at its address and marked for the attention of the relevant department or officer (if any) set out below.</w:t>
      </w:r>
    </w:p>
    <w:p w:rsidR="00810BAB" w:rsidRPr="00313F06" w:rsidRDefault="00810BAB" w:rsidP="007C2BE2">
      <w:pPr>
        <w:pStyle w:val="PFNumLevel3"/>
        <w:numPr>
          <w:ilvl w:val="0"/>
          <w:numId w:val="15"/>
        </w:numPr>
        <w:rPr>
          <w:rFonts w:asciiTheme="majorHAnsi" w:hAnsiTheme="majorHAnsi"/>
          <w:sz w:val="22"/>
        </w:rPr>
      </w:pPr>
      <w:r w:rsidRPr="00313F06">
        <w:rPr>
          <w:rFonts w:asciiTheme="majorHAnsi" w:hAnsiTheme="majorHAnsi"/>
          <w:sz w:val="22"/>
        </w:rPr>
        <w:t>Faxed to that party at its fax number and marked for the attention of the relevant department or officer (if any) set out below.</w:t>
      </w:r>
    </w:p>
    <w:p w:rsidR="00810BAB" w:rsidRPr="00313F06" w:rsidRDefault="00810BAB" w:rsidP="007C2BE2">
      <w:pPr>
        <w:pStyle w:val="PFLevel1"/>
        <w:keepNext/>
        <w:rPr>
          <w:rFonts w:asciiTheme="majorHAnsi" w:hAnsiTheme="majorHAnsi"/>
          <w:sz w:val="22"/>
        </w:rPr>
      </w:pPr>
      <w:r w:rsidRPr="00313F06">
        <w:rPr>
          <w:rFonts w:asciiTheme="majorHAnsi" w:hAnsiTheme="majorHAnsi"/>
          <w:b/>
          <w:sz w:val="22"/>
        </w:rPr>
        <w:lastRenderedPageBreak/>
        <w:t>[Company]</w:t>
      </w:r>
    </w:p>
    <w:tbl>
      <w:tblPr>
        <w:tblW w:w="0" w:type="auto"/>
        <w:tblInd w:w="924" w:type="dxa"/>
        <w:tblLayout w:type="fixed"/>
        <w:tblLook w:val="0000"/>
      </w:tblPr>
      <w:tblGrid>
        <w:gridCol w:w="1452"/>
        <w:gridCol w:w="5103"/>
      </w:tblGrid>
      <w:tr w:rsidR="00810BAB" w:rsidRPr="00313F06">
        <w:tc>
          <w:tcPr>
            <w:tcW w:w="1452" w:type="dxa"/>
          </w:tcPr>
          <w:p w:rsidR="00810BAB" w:rsidRPr="00313F06" w:rsidRDefault="00810BAB">
            <w:pPr>
              <w:pStyle w:val="PFLevel1"/>
              <w:keepNext/>
              <w:tabs>
                <w:tab w:val="clear" w:pos="924"/>
                <w:tab w:val="clear" w:pos="1848"/>
                <w:tab w:val="clear" w:pos="2773"/>
                <w:tab w:val="clear" w:pos="3697"/>
                <w:tab w:val="clear" w:pos="4621"/>
                <w:tab w:val="clear" w:pos="5545"/>
                <w:tab w:val="clear" w:pos="6469"/>
                <w:tab w:val="clear" w:pos="7394"/>
                <w:tab w:val="clear" w:pos="8318"/>
              </w:tabs>
              <w:spacing w:before="40" w:after="40"/>
              <w:ind w:left="0"/>
              <w:rPr>
                <w:rFonts w:asciiTheme="majorHAnsi" w:hAnsiTheme="majorHAnsi"/>
                <w:sz w:val="22"/>
              </w:rPr>
            </w:pPr>
            <w:r w:rsidRPr="00313F06">
              <w:rPr>
                <w:rFonts w:asciiTheme="majorHAnsi" w:hAnsiTheme="majorHAnsi"/>
                <w:sz w:val="22"/>
              </w:rPr>
              <w:t>Name:</w:t>
            </w:r>
          </w:p>
        </w:tc>
        <w:tc>
          <w:tcPr>
            <w:tcW w:w="5103" w:type="dxa"/>
          </w:tcPr>
          <w:p w:rsidR="00810BAB" w:rsidRPr="00313F06" w:rsidRDefault="00810BAB">
            <w:pPr>
              <w:pStyle w:val="PFLevel1"/>
              <w:keepNext/>
              <w:tabs>
                <w:tab w:val="clear" w:pos="924"/>
                <w:tab w:val="clear" w:pos="1848"/>
                <w:tab w:val="clear" w:pos="2773"/>
                <w:tab w:val="clear" w:pos="3697"/>
                <w:tab w:val="clear" w:pos="4621"/>
                <w:tab w:val="clear" w:pos="5545"/>
                <w:tab w:val="clear" w:pos="6469"/>
                <w:tab w:val="clear" w:pos="7394"/>
                <w:tab w:val="clear" w:pos="8318"/>
              </w:tabs>
              <w:spacing w:before="40" w:after="40"/>
              <w:ind w:left="0"/>
              <w:rPr>
                <w:rFonts w:asciiTheme="majorHAnsi" w:hAnsiTheme="majorHAnsi"/>
                <w:sz w:val="22"/>
              </w:rPr>
            </w:pPr>
            <w:r w:rsidRPr="00313F06">
              <w:rPr>
                <w:rFonts w:asciiTheme="majorHAnsi" w:hAnsiTheme="majorHAnsi"/>
                <w:sz w:val="22"/>
              </w:rPr>
              <w:t>[Name]</w:t>
            </w:r>
          </w:p>
        </w:tc>
      </w:tr>
      <w:tr w:rsidR="00810BAB" w:rsidRPr="00313F06">
        <w:tc>
          <w:tcPr>
            <w:tcW w:w="1452" w:type="dxa"/>
          </w:tcPr>
          <w:p w:rsidR="00810BAB" w:rsidRPr="00313F06" w:rsidRDefault="00810BAB">
            <w:pPr>
              <w:pStyle w:val="PFLevel1"/>
              <w:keepNext/>
              <w:tabs>
                <w:tab w:val="clear" w:pos="924"/>
                <w:tab w:val="clear" w:pos="1848"/>
                <w:tab w:val="clear" w:pos="2773"/>
                <w:tab w:val="clear" w:pos="3697"/>
                <w:tab w:val="clear" w:pos="4621"/>
                <w:tab w:val="clear" w:pos="5545"/>
                <w:tab w:val="clear" w:pos="6469"/>
                <w:tab w:val="clear" w:pos="7394"/>
                <w:tab w:val="clear" w:pos="8318"/>
              </w:tabs>
              <w:spacing w:before="40" w:after="40"/>
              <w:ind w:left="0"/>
              <w:rPr>
                <w:rFonts w:asciiTheme="majorHAnsi" w:hAnsiTheme="majorHAnsi"/>
                <w:sz w:val="22"/>
              </w:rPr>
            </w:pPr>
            <w:r w:rsidRPr="00313F06">
              <w:rPr>
                <w:rFonts w:asciiTheme="majorHAnsi" w:hAnsiTheme="majorHAnsi"/>
                <w:sz w:val="22"/>
              </w:rPr>
              <w:t>Address:</w:t>
            </w:r>
          </w:p>
        </w:tc>
        <w:tc>
          <w:tcPr>
            <w:tcW w:w="5103" w:type="dxa"/>
          </w:tcPr>
          <w:p w:rsidR="00810BAB" w:rsidRPr="00313F06" w:rsidRDefault="00810BAB">
            <w:pPr>
              <w:pStyle w:val="PFLevel1"/>
              <w:keepNext/>
              <w:tabs>
                <w:tab w:val="clear" w:pos="924"/>
                <w:tab w:val="clear" w:pos="1848"/>
                <w:tab w:val="clear" w:pos="2773"/>
                <w:tab w:val="clear" w:pos="3697"/>
                <w:tab w:val="clear" w:pos="4621"/>
                <w:tab w:val="clear" w:pos="5545"/>
                <w:tab w:val="clear" w:pos="6469"/>
                <w:tab w:val="clear" w:pos="7394"/>
                <w:tab w:val="clear" w:pos="8318"/>
              </w:tabs>
              <w:spacing w:before="40" w:after="40"/>
              <w:ind w:left="0"/>
              <w:rPr>
                <w:rFonts w:asciiTheme="majorHAnsi" w:hAnsiTheme="majorHAnsi"/>
                <w:sz w:val="22"/>
              </w:rPr>
            </w:pPr>
            <w:r w:rsidRPr="00313F06">
              <w:rPr>
                <w:rFonts w:asciiTheme="majorHAnsi" w:hAnsiTheme="majorHAnsi"/>
                <w:sz w:val="22"/>
              </w:rPr>
              <w:t>[Postal address]</w:t>
            </w:r>
          </w:p>
        </w:tc>
      </w:tr>
      <w:tr w:rsidR="00810BAB" w:rsidRPr="00313F06">
        <w:tc>
          <w:tcPr>
            <w:tcW w:w="1452" w:type="dxa"/>
          </w:tcPr>
          <w:p w:rsidR="00810BAB" w:rsidRPr="00313F06" w:rsidRDefault="00810BAB">
            <w:pPr>
              <w:pStyle w:val="PFLevel1"/>
              <w:keepNext/>
              <w:tabs>
                <w:tab w:val="clear" w:pos="924"/>
                <w:tab w:val="clear" w:pos="1848"/>
                <w:tab w:val="clear" w:pos="2773"/>
                <w:tab w:val="clear" w:pos="3697"/>
                <w:tab w:val="clear" w:pos="4621"/>
                <w:tab w:val="clear" w:pos="5545"/>
                <w:tab w:val="clear" w:pos="6469"/>
                <w:tab w:val="clear" w:pos="7394"/>
                <w:tab w:val="clear" w:pos="8318"/>
              </w:tabs>
              <w:spacing w:before="40" w:after="40"/>
              <w:ind w:left="0"/>
              <w:rPr>
                <w:rFonts w:asciiTheme="majorHAnsi" w:hAnsiTheme="majorHAnsi"/>
                <w:sz w:val="22"/>
              </w:rPr>
            </w:pPr>
            <w:r w:rsidRPr="00313F06">
              <w:rPr>
                <w:rFonts w:asciiTheme="majorHAnsi" w:hAnsiTheme="majorHAnsi"/>
                <w:sz w:val="22"/>
              </w:rPr>
              <w:t>Fax number:</w:t>
            </w:r>
          </w:p>
        </w:tc>
        <w:tc>
          <w:tcPr>
            <w:tcW w:w="5103" w:type="dxa"/>
          </w:tcPr>
          <w:p w:rsidR="00810BAB" w:rsidRPr="00313F06" w:rsidRDefault="00810BAB">
            <w:pPr>
              <w:pStyle w:val="PFLevel1"/>
              <w:keepNext/>
              <w:tabs>
                <w:tab w:val="clear" w:pos="924"/>
                <w:tab w:val="clear" w:pos="1848"/>
                <w:tab w:val="clear" w:pos="2773"/>
                <w:tab w:val="clear" w:pos="3697"/>
                <w:tab w:val="clear" w:pos="4621"/>
                <w:tab w:val="clear" w:pos="5545"/>
                <w:tab w:val="clear" w:pos="6469"/>
                <w:tab w:val="clear" w:pos="7394"/>
                <w:tab w:val="clear" w:pos="8318"/>
              </w:tabs>
              <w:spacing w:before="40" w:after="40"/>
              <w:ind w:left="0"/>
              <w:rPr>
                <w:rFonts w:asciiTheme="majorHAnsi" w:hAnsiTheme="majorHAnsi"/>
                <w:sz w:val="22"/>
              </w:rPr>
            </w:pPr>
            <w:r w:rsidRPr="00313F06">
              <w:rPr>
                <w:rFonts w:asciiTheme="majorHAnsi" w:hAnsiTheme="majorHAnsi"/>
                <w:sz w:val="22"/>
              </w:rPr>
              <w:t>[Fax number]</w:t>
            </w:r>
          </w:p>
        </w:tc>
      </w:tr>
      <w:tr w:rsidR="00810BAB" w:rsidRPr="00313F06">
        <w:tc>
          <w:tcPr>
            <w:tcW w:w="1452" w:type="dxa"/>
          </w:tcPr>
          <w:p w:rsidR="00810BAB" w:rsidRPr="00313F06" w:rsidRDefault="00810BAB">
            <w:pPr>
              <w:pStyle w:val="PFLevel1"/>
              <w:tabs>
                <w:tab w:val="clear" w:pos="924"/>
                <w:tab w:val="clear" w:pos="1848"/>
                <w:tab w:val="clear" w:pos="2773"/>
                <w:tab w:val="clear" w:pos="3697"/>
                <w:tab w:val="clear" w:pos="4621"/>
                <w:tab w:val="clear" w:pos="5545"/>
                <w:tab w:val="clear" w:pos="6469"/>
                <w:tab w:val="clear" w:pos="7394"/>
                <w:tab w:val="clear" w:pos="8318"/>
              </w:tabs>
              <w:spacing w:before="40" w:after="40"/>
              <w:ind w:left="0"/>
              <w:rPr>
                <w:rFonts w:asciiTheme="majorHAnsi" w:hAnsiTheme="majorHAnsi"/>
                <w:sz w:val="22"/>
              </w:rPr>
            </w:pPr>
            <w:r w:rsidRPr="00313F06">
              <w:rPr>
                <w:rFonts w:asciiTheme="majorHAnsi" w:hAnsiTheme="majorHAnsi"/>
                <w:sz w:val="22"/>
              </w:rPr>
              <w:t>Attention:</w:t>
            </w:r>
          </w:p>
        </w:tc>
        <w:tc>
          <w:tcPr>
            <w:tcW w:w="5103" w:type="dxa"/>
          </w:tcPr>
          <w:p w:rsidR="00810BAB" w:rsidRPr="00313F06" w:rsidRDefault="00810BAB">
            <w:pPr>
              <w:pStyle w:val="PFLevel1"/>
              <w:tabs>
                <w:tab w:val="clear" w:pos="924"/>
                <w:tab w:val="clear" w:pos="1848"/>
                <w:tab w:val="clear" w:pos="2773"/>
                <w:tab w:val="clear" w:pos="3697"/>
                <w:tab w:val="clear" w:pos="4621"/>
                <w:tab w:val="clear" w:pos="5545"/>
                <w:tab w:val="clear" w:pos="6469"/>
                <w:tab w:val="clear" w:pos="7394"/>
                <w:tab w:val="clear" w:pos="8318"/>
              </w:tabs>
              <w:spacing w:before="40" w:after="40"/>
              <w:ind w:left="0"/>
              <w:rPr>
                <w:rFonts w:asciiTheme="majorHAnsi" w:hAnsiTheme="majorHAnsi"/>
                <w:sz w:val="22"/>
              </w:rPr>
            </w:pPr>
            <w:r w:rsidRPr="00313F06">
              <w:rPr>
                <w:rFonts w:asciiTheme="majorHAnsi" w:hAnsiTheme="majorHAnsi"/>
                <w:sz w:val="22"/>
              </w:rPr>
              <w:t>[Name]</w:t>
            </w:r>
          </w:p>
        </w:tc>
      </w:tr>
    </w:tbl>
    <w:p w:rsidR="00810BAB" w:rsidRPr="00313F06" w:rsidRDefault="00810BAB" w:rsidP="007C2BE2">
      <w:pPr>
        <w:pStyle w:val="PFLevel1"/>
        <w:keepNext/>
        <w:rPr>
          <w:rFonts w:asciiTheme="majorHAnsi" w:hAnsiTheme="majorHAnsi"/>
          <w:b/>
          <w:sz w:val="22"/>
        </w:rPr>
      </w:pPr>
      <w:r w:rsidRPr="00313F06">
        <w:rPr>
          <w:rFonts w:asciiTheme="majorHAnsi" w:hAnsiTheme="majorHAnsi"/>
          <w:b/>
          <w:sz w:val="22"/>
        </w:rPr>
        <w:t>[Shareholder 1]</w:t>
      </w:r>
    </w:p>
    <w:tbl>
      <w:tblPr>
        <w:tblW w:w="0" w:type="auto"/>
        <w:tblInd w:w="924" w:type="dxa"/>
        <w:tblLayout w:type="fixed"/>
        <w:tblLook w:val="0000"/>
      </w:tblPr>
      <w:tblGrid>
        <w:gridCol w:w="1452"/>
        <w:gridCol w:w="5103"/>
      </w:tblGrid>
      <w:tr w:rsidR="00810BAB" w:rsidRPr="00313F06">
        <w:tc>
          <w:tcPr>
            <w:tcW w:w="1452" w:type="dxa"/>
          </w:tcPr>
          <w:p w:rsidR="00810BAB" w:rsidRPr="00313F06" w:rsidRDefault="00810BAB">
            <w:pPr>
              <w:pStyle w:val="PFLevel1"/>
              <w:keepNext/>
              <w:tabs>
                <w:tab w:val="clear" w:pos="924"/>
                <w:tab w:val="clear" w:pos="1848"/>
                <w:tab w:val="clear" w:pos="2773"/>
                <w:tab w:val="clear" w:pos="3697"/>
                <w:tab w:val="clear" w:pos="4621"/>
                <w:tab w:val="clear" w:pos="5545"/>
                <w:tab w:val="clear" w:pos="6469"/>
                <w:tab w:val="clear" w:pos="7394"/>
                <w:tab w:val="clear" w:pos="8318"/>
              </w:tabs>
              <w:spacing w:before="40" w:after="40"/>
              <w:ind w:left="0"/>
              <w:rPr>
                <w:rFonts w:asciiTheme="majorHAnsi" w:hAnsiTheme="majorHAnsi"/>
                <w:sz w:val="22"/>
              </w:rPr>
            </w:pPr>
            <w:r w:rsidRPr="00313F06">
              <w:rPr>
                <w:rFonts w:asciiTheme="majorHAnsi" w:hAnsiTheme="majorHAnsi"/>
                <w:sz w:val="22"/>
              </w:rPr>
              <w:t>Name:</w:t>
            </w:r>
          </w:p>
        </w:tc>
        <w:tc>
          <w:tcPr>
            <w:tcW w:w="5103" w:type="dxa"/>
          </w:tcPr>
          <w:p w:rsidR="00810BAB" w:rsidRPr="00313F06" w:rsidRDefault="00810BAB">
            <w:pPr>
              <w:pStyle w:val="PFLevel1"/>
              <w:keepNext/>
              <w:tabs>
                <w:tab w:val="clear" w:pos="924"/>
                <w:tab w:val="clear" w:pos="1848"/>
                <w:tab w:val="clear" w:pos="2773"/>
                <w:tab w:val="clear" w:pos="3697"/>
                <w:tab w:val="clear" w:pos="4621"/>
                <w:tab w:val="clear" w:pos="5545"/>
                <w:tab w:val="clear" w:pos="6469"/>
                <w:tab w:val="clear" w:pos="7394"/>
                <w:tab w:val="clear" w:pos="8318"/>
              </w:tabs>
              <w:spacing w:before="40" w:after="40"/>
              <w:ind w:left="0"/>
              <w:rPr>
                <w:rFonts w:asciiTheme="majorHAnsi" w:hAnsiTheme="majorHAnsi"/>
                <w:sz w:val="22"/>
              </w:rPr>
            </w:pPr>
            <w:r w:rsidRPr="00313F06">
              <w:rPr>
                <w:rFonts w:asciiTheme="majorHAnsi" w:hAnsiTheme="majorHAnsi"/>
                <w:sz w:val="22"/>
              </w:rPr>
              <w:t>[Name]</w:t>
            </w:r>
          </w:p>
        </w:tc>
      </w:tr>
      <w:tr w:rsidR="00810BAB" w:rsidRPr="00313F06">
        <w:tc>
          <w:tcPr>
            <w:tcW w:w="1452" w:type="dxa"/>
          </w:tcPr>
          <w:p w:rsidR="00810BAB" w:rsidRPr="00313F06" w:rsidRDefault="00810BAB">
            <w:pPr>
              <w:pStyle w:val="PFLevel1"/>
              <w:keepNext/>
              <w:tabs>
                <w:tab w:val="clear" w:pos="924"/>
                <w:tab w:val="clear" w:pos="1848"/>
                <w:tab w:val="clear" w:pos="2773"/>
                <w:tab w:val="clear" w:pos="3697"/>
                <w:tab w:val="clear" w:pos="4621"/>
                <w:tab w:val="clear" w:pos="5545"/>
                <w:tab w:val="clear" w:pos="6469"/>
                <w:tab w:val="clear" w:pos="7394"/>
                <w:tab w:val="clear" w:pos="8318"/>
              </w:tabs>
              <w:spacing w:before="40" w:after="40"/>
              <w:ind w:left="0"/>
              <w:rPr>
                <w:rFonts w:asciiTheme="majorHAnsi" w:hAnsiTheme="majorHAnsi"/>
                <w:sz w:val="22"/>
              </w:rPr>
            </w:pPr>
            <w:r w:rsidRPr="00313F06">
              <w:rPr>
                <w:rFonts w:asciiTheme="majorHAnsi" w:hAnsiTheme="majorHAnsi"/>
                <w:sz w:val="22"/>
              </w:rPr>
              <w:t>Address:</w:t>
            </w:r>
          </w:p>
        </w:tc>
        <w:tc>
          <w:tcPr>
            <w:tcW w:w="5103" w:type="dxa"/>
          </w:tcPr>
          <w:p w:rsidR="00810BAB" w:rsidRPr="00313F06" w:rsidRDefault="00810BAB">
            <w:pPr>
              <w:pStyle w:val="PFLevel1"/>
              <w:keepNext/>
              <w:tabs>
                <w:tab w:val="clear" w:pos="924"/>
                <w:tab w:val="clear" w:pos="1848"/>
                <w:tab w:val="clear" w:pos="2773"/>
                <w:tab w:val="clear" w:pos="3697"/>
                <w:tab w:val="clear" w:pos="4621"/>
                <w:tab w:val="clear" w:pos="5545"/>
                <w:tab w:val="clear" w:pos="6469"/>
                <w:tab w:val="clear" w:pos="7394"/>
                <w:tab w:val="clear" w:pos="8318"/>
              </w:tabs>
              <w:spacing w:before="40" w:after="40"/>
              <w:ind w:left="0"/>
              <w:rPr>
                <w:rFonts w:asciiTheme="majorHAnsi" w:hAnsiTheme="majorHAnsi"/>
                <w:sz w:val="22"/>
              </w:rPr>
            </w:pPr>
            <w:r w:rsidRPr="00313F06">
              <w:rPr>
                <w:rFonts w:asciiTheme="majorHAnsi" w:hAnsiTheme="majorHAnsi"/>
                <w:sz w:val="22"/>
              </w:rPr>
              <w:t>[Postal address]</w:t>
            </w:r>
          </w:p>
        </w:tc>
      </w:tr>
      <w:tr w:rsidR="00810BAB" w:rsidRPr="00313F06">
        <w:tc>
          <w:tcPr>
            <w:tcW w:w="1452" w:type="dxa"/>
          </w:tcPr>
          <w:p w:rsidR="00810BAB" w:rsidRPr="00313F06" w:rsidRDefault="00810BAB">
            <w:pPr>
              <w:pStyle w:val="PFLevel1"/>
              <w:keepNext/>
              <w:tabs>
                <w:tab w:val="clear" w:pos="924"/>
                <w:tab w:val="clear" w:pos="1848"/>
                <w:tab w:val="clear" w:pos="2773"/>
                <w:tab w:val="clear" w:pos="3697"/>
                <w:tab w:val="clear" w:pos="4621"/>
                <w:tab w:val="clear" w:pos="5545"/>
                <w:tab w:val="clear" w:pos="6469"/>
                <w:tab w:val="clear" w:pos="7394"/>
                <w:tab w:val="clear" w:pos="8318"/>
              </w:tabs>
              <w:spacing w:before="40" w:after="40"/>
              <w:ind w:left="0"/>
              <w:rPr>
                <w:rFonts w:asciiTheme="majorHAnsi" w:hAnsiTheme="majorHAnsi"/>
                <w:sz w:val="22"/>
              </w:rPr>
            </w:pPr>
            <w:r w:rsidRPr="00313F06">
              <w:rPr>
                <w:rFonts w:asciiTheme="majorHAnsi" w:hAnsiTheme="majorHAnsi"/>
                <w:sz w:val="22"/>
              </w:rPr>
              <w:t>Fax number:</w:t>
            </w:r>
          </w:p>
        </w:tc>
        <w:tc>
          <w:tcPr>
            <w:tcW w:w="5103" w:type="dxa"/>
          </w:tcPr>
          <w:p w:rsidR="00810BAB" w:rsidRPr="00313F06" w:rsidRDefault="00810BAB">
            <w:pPr>
              <w:pStyle w:val="PFLevel1"/>
              <w:keepNext/>
              <w:tabs>
                <w:tab w:val="clear" w:pos="924"/>
                <w:tab w:val="clear" w:pos="1848"/>
                <w:tab w:val="clear" w:pos="2773"/>
                <w:tab w:val="clear" w:pos="3697"/>
                <w:tab w:val="clear" w:pos="4621"/>
                <w:tab w:val="clear" w:pos="5545"/>
                <w:tab w:val="clear" w:pos="6469"/>
                <w:tab w:val="clear" w:pos="7394"/>
                <w:tab w:val="clear" w:pos="8318"/>
              </w:tabs>
              <w:spacing w:before="40" w:after="40"/>
              <w:ind w:left="0"/>
              <w:rPr>
                <w:rFonts w:asciiTheme="majorHAnsi" w:hAnsiTheme="majorHAnsi"/>
                <w:sz w:val="22"/>
              </w:rPr>
            </w:pPr>
            <w:r w:rsidRPr="00313F06">
              <w:rPr>
                <w:rFonts w:asciiTheme="majorHAnsi" w:hAnsiTheme="majorHAnsi"/>
                <w:sz w:val="22"/>
              </w:rPr>
              <w:t>[Fax number]</w:t>
            </w:r>
          </w:p>
        </w:tc>
      </w:tr>
      <w:tr w:rsidR="00810BAB" w:rsidRPr="00313F06">
        <w:tc>
          <w:tcPr>
            <w:tcW w:w="1452" w:type="dxa"/>
          </w:tcPr>
          <w:p w:rsidR="00810BAB" w:rsidRPr="00313F06" w:rsidRDefault="00810BAB">
            <w:pPr>
              <w:pStyle w:val="PFLevel1"/>
              <w:tabs>
                <w:tab w:val="clear" w:pos="924"/>
                <w:tab w:val="clear" w:pos="1848"/>
                <w:tab w:val="clear" w:pos="2773"/>
                <w:tab w:val="clear" w:pos="3697"/>
                <w:tab w:val="clear" w:pos="4621"/>
                <w:tab w:val="clear" w:pos="5545"/>
                <w:tab w:val="clear" w:pos="6469"/>
                <w:tab w:val="clear" w:pos="7394"/>
                <w:tab w:val="clear" w:pos="8318"/>
              </w:tabs>
              <w:spacing w:before="40" w:after="40"/>
              <w:ind w:left="0"/>
              <w:rPr>
                <w:rFonts w:asciiTheme="majorHAnsi" w:hAnsiTheme="majorHAnsi"/>
                <w:sz w:val="22"/>
              </w:rPr>
            </w:pPr>
            <w:r w:rsidRPr="00313F06">
              <w:rPr>
                <w:rFonts w:asciiTheme="majorHAnsi" w:hAnsiTheme="majorHAnsi"/>
                <w:sz w:val="22"/>
              </w:rPr>
              <w:t>Attention:</w:t>
            </w:r>
          </w:p>
        </w:tc>
        <w:tc>
          <w:tcPr>
            <w:tcW w:w="5103" w:type="dxa"/>
          </w:tcPr>
          <w:p w:rsidR="00810BAB" w:rsidRPr="00313F06" w:rsidRDefault="00810BAB">
            <w:pPr>
              <w:pStyle w:val="PFLevel1"/>
              <w:tabs>
                <w:tab w:val="clear" w:pos="924"/>
                <w:tab w:val="clear" w:pos="1848"/>
                <w:tab w:val="clear" w:pos="2773"/>
                <w:tab w:val="clear" w:pos="3697"/>
                <w:tab w:val="clear" w:pos="4621"/>
                <w:tab w:val="clear" w:pos="5545"/>
                <w:tab w:val="clear" w:pos="6469"/>
                <w:tab w:val="clear" w:pos="7394"/>
                <w:tab w:val="clear" w:pos="8318"/>
              </w:tabs>
              <w:spacing w:before="40" w:after="40"/>
              <w:ind w:left="0"/>
              <w:rPr>
                <w:rFonts w:asciiTheme="majorHAnsi" w:hAnsiTheme="majorHAnsi"/>
                <w:sz w:val="22"/>
              </w:rPr>
            </w:pPr>
            <w:r w:rsidRPr="00313F06">
              <w:rPr>
                <w:rFonts w:asciiTheme="majorHAnsi" w:hAnsiTheme="majorHAnsi"/>
                <w:sz w:val="22"/>
              </w:rPr>
              <w:t>[Name]</w:t>
            </w:r>
          </w:p>
        </w:tc>
      </w:tr>
    </w:tbl>
    <w:p w:rsidR="00810BAB" w:rsidRPr="00313F06" w:rsidRDefault="00810BAB" w:rsidP="007C2BE2">
      <w:pPr>
        <w:pStyle w:val="PFLevel1"/>
        <w:keepNext/>
        <w:rPr>
          <w:rFonts w:asciiTheme="majorHAnsi" w:hAnsiTheme="majorHAnsi"/>
          <w:b/>
          <w:sz w:val="22"/>
        </w:rPr>
      </w:pPr>
      <w:r w:rsidRPr="00313F06">
        <w:rPr>
          <w:rFonts w:asciiTheme="majorHAnsi" w:hAnsiTheme="majorHAnsi"/>
          <w:b/>
          <w:sz w:val="22"/>
        </w:rPr>
        <w:t>[Shareholder 2]</w:t>
      </w:r>
    </w:p>
    <w:tbl>
      <w:tblPr>
        <w:tblW w:w="0" w:type="auto"/>
        <w:tblInd w:w="924" w:type="dxa"/>
        <w:tblLayout w:type="fixed"/>
        <w:tblLook w:val="0000"/>
      </w:tblPr>
      <w:tblGrid>
        <w:gridCol w:w="1452"/>
        <w:gridCol w:w="5103"/>
      </w:tblGrid>
      <w:tr w:rsidR="00810BAB" w:rsidRPr="00313F06">
        <w:tc>
          <w:tcPr>
            <w:tcW w:w="1452" w:type="dxa"/>
          </w:tcPr>
          <w:p w:rsidR="00810BAB" w:rsidRPr="00313F06" w:rsidRDefault="00810BAB">
            <w:pPr>
              <w:pStyle w:val="PFLevel1"/>
              <w:keepNext/>
              <w:tabs>
                <w:tab w:val="clear" w:pos="924"/>
                <w:tab w:val="clear" w:pos="1848"/>
                <w:tab w:val="clear" w:pos="2773"/>
                <w:tab w:val="clear" w:pos="3697"/>
                <w:tab w:val="clear" w:pos="4621"/>
                <w:tab w:val="clear" w:pos="5545"/>
                <w:tab w:val="clear" w:pos="6469"/>
                <w:tab w:val="clear" w:pos="7394"/>
                <w:tab w:val="clear" w:pos="8318"/>
              </w:tabs>
              <w:spacing w:before="40" w:after="40"/>
              <w:ind w:left="0"/>
              <w:rPr>
                <w:rFonts w:asciiTheme="majorHAnsi" w:hAnsiTheme="majorHAnsi"/>
                <w:sz w:val="22"/>
              </w:rPr>
            </w:pPr>
            <w:r w:rsidRPr="00313F06">
              <w:rPr>
                <w:rFonts w:asciiTheme="majorHAnsi" w:hAnsiTheme="majorHAnsi"/>
                <w:sz w:val="22"/>
              </w:rPr>
              <w:t>Name:</w:t>
            </w:r>
          </w:p>
        </w:tc>
        <w:tc>
          <w:tcPr>
            <w:tcW w:w="5103" w:type="dxa"/>
          </w:tcPr>
          <w:p w:rsidR="00810BAB" w:rsidRPr="00313F06" w:rsidRDefault="00810BAB">
            <w:pPr>
              <w:pStyle w:val="PFLevel1"/>
              <w:keepNext/>
              <w:tabs>
                <w:tab w:val="clear" w:pos="924"/>
                <w:tab w:val="clear" w:pos="1848"/>
                <w:tab w:val="clear" w:pos="2773"/>
                <w:tab w:val="clear" w:pos="3697"/>
                <w:tab w:val="clear" w:pos="4621"/>
                <w:tab w:val="clear" w:pos="5545"/>
                <w:tab w:val="clear" w:pos="6469"/>
                <w:tab w:val="clear" w:pos="7394"/>
                <w:tab w:val="clear" w:pos="8318"/>
              </w:tabs>
              <w:spacing w:before="40" w:after="40"/>
              <w:ind w:left="0"/>
              <w:rPr>
                <w:rFonts w:asciiTheme="majorHAnsi" w:hAnsiTheme="majorHAnsi"/>
                <w:sz w:val="22"/>
              </w:rPr>
            </w:pPr>
            <w:r w:rsidRPr="00313F06">
              <w:rPr>
                <w:rFonts w:asciiTheme="majorHAnsi" w:hAnsiTheme="majorHAnsi"/>
                <w:sz w:val="22"/>
              </w:rPr>
              <w:t>[Name]</w:t>
            </w:r>
          </w:p>
        </w:tc>
      </w:tr>
      <w:tr w:rsidR="00810BAB" w:rsidRPr="00313F06">
        <w:tc>
          <w:tcPr>
            <w:tcW w:w="1452" w:type="dxa"/>
          </w:tcPr>
          <w:p w:rsidR="00810BAB" w:rsidRPr="00313F06" w:rsidRDefault="00810BAB">
            <w:pPr>
              <w:pStyle w:val="PFLevel1"/>
              <w:keepNext/>
              <w:tabs>
                <w:tab w:val="clear" w:pos="924"/>
                <w:tab w:val="clear" w:pos="1848"/>
                <w:tab w:val="clear" w:pos="2773"/>
                <w:tab w:val="clear" w:pos="3697"/>
                <w:tab w:val="clear" w:pos="4621"/>
                <w:tab w:val="clear" w:pos="5545"/>
                <w:tab w:val="clear" w:pos="6469"/>
                <w:tab w:val="clear" w:pos="7394"/>
                <w:tab w:val="clear" w:pos="8318"/>
              </w:tabs>
              <w:spacing w:before="40" w:after="40"/>
              <w:ind w:left="0"/>
              <w:rPr>
                <w:rFonts w:asciiTheme="majorHAnsi" w:hAnsiTheme="majorHAnsi"/>
                <w:sz w:val="22"/>
              </w:rPr>
            </w:pPr>
            <w:r w:rsidRPr="00313F06">
              <w:rPr>
                <w:rFonts w:asciiTheme="majorHAnsi" w:hAnsiTheme="majorHAnsi"/>
                <w:sz w:val="22"/>
              </w:rPr>
              <w:t>Address:</w:t>
            </w:r>
          </w:p>
        </w:tc>
        <w:tc>
          <w:tcPr>
            <w:tcW w:w="5103" w:type="dxa"/>
          </w:tcPr>
          <w:p w:rsidR="00810BAB" w:rsidRPr="00313F06" w:rsidRDefault="00810BAB">
            <w:pPr>
              <w:pStyle w:val="PFLevel1"/>
              <w:keepNext/>
              <w:tabs>
                <w:tab w:val="clear" w:pos="924"/>
                <w:tab w:val="clear" w:pos="1848"/>
                <w:tab w:val="clear" w:pos="2773"/>
                <w:tab w:val="clear" w:pos="3697"/>
                <w:tab w:val="clear" w:pos="4621"/>
                <w:tab w:val="clear" w:pos="5545"/>
                <w:tab w:val="clear" w:pos="6469"/>
                <w:tab w:val="clear" w:pos="7394"/>
                <w:tab w:val="clear" w:pos="8318"/>
              </w:tabs>
              <w:spacing w:before="40" w:after="40"/>
              <w:ind w:left="0"/>
              <w:rPr>
                <w:rFonts w:asciiTheme="majorHAnsi" w:hAnsiTheme="majorHAnsi"/>
                <w:sz w:val="22"/>
              </w:rPr>
            </w:pPr>
            <w:r w:rsidRPr="00313F06">
              <w:rPr>
                <w:rFonts w:asciiTheme="majorHAnsi" w:hAnsiTheme="majorHAnsi"/>
                <w:sz w:val="22"/>
              </w:rPr>
              <w:t>[Postal address]</w:t>
            </w:r>
          </w:p>
        </w:tc>
      </w:tr>
      <w:tr w:rsidR="00810BAB" w:rsidRPr="00313F06">
        <w:tc>
          <w:tcPr>
            <w:tcW w:w="1452" w:type="dxa"/>
          </w:tcPr>
          <w:p w:rsidR="00810BAB" w:rsidRPr="00313F06" w:rsidRDefault="00810BAB">
            <w:pPr>
              <w:pStyle w:val="PFLevel1"/>
              <w:keepNext/>
              <w:tabs>
                <w:tab w:val="clear" w:pos="924"/>
                <w:tab w:val="clear" w:pos="1848"/>
                <w:tab w:val="clear" w:pos="2773"/>
                <w:tab w:val="clear" w:pos="3697"/>
                <w:tab w:val="clear" w:pos="4621"/>
                <w:tab w:val="clear" w:pos="5545"/>
                <w:tab w:val="clear" w:pos="6469"/>
                <w:tab w:val="clear" w:pos="7394"/>
                <w:tab w:val="clear" w:pos="8318"/>
              </w:tabs>
              <w:spacing w:before="40" w:after="40"/>
              <w:ind w:left="0"/>
              <w:rPr>
                <w:rFonts w:asciiTheme="majorHAnsi" w:hAnsiTheme="majorHAnsi"/>
                <w:sz w:val="22"/>
              </w:rPr>
            </w:pPr>
            <w:r w:rsidRPr="00313F06">
              <w:rPr>
                <w:rFonts w:asciiTheme="majorHAnsi" w:hAnsiTheme="majorHAnsi"/>
                <w:sz w:val="22"/>
              </w:rPr>
              <w:t>Fax number:</w:t>
            </w:r>
          </w:p>
        </w:tc>
        <w:tc>
          <w:tcPr>
            <w:tcW w:w="5103" w:type="dxa"/>
          </w:tcPr>
          <w:p w:rsidR="00810BAB" w:rsidRPr="00313F06" w:rsidRDefault="00810BAB">
            <w:pPr>
              <w:pStyle w:val="PFLevel1"/>
              <w:keepNext/>
              <w:tabs>
                <w:tab w:val="clear" w:pos="924"/>
                <w:tab w:val="clear" w:pos="1848"/>
                <w:tab w:val="clear" w:pos="2773"/>
                <w:tab w:val="clear" w:pos="3697"/>
                <w:tab w:val="clear" w:pos="4621"/>
                <w:tab w:val="clear" w:pos="5545"/>
                <w:tab w:val="clear" w:pos="6469"/>
                <w:tab w:val="clear" w:pos="7394"/>
                <w:tab w:val="clear" w:pos="8318"/>
              </w:tabs>
              <w:spacing w:before="40" w:after="40"/>
              <w:ind w:left="0"/>
              <w:rPr>
                <w:rFonts w:asciiTheme="majorHAnsi" w:hAnsiTheme="majorHAnsi"/>
                <w:sz w:val="22"/>
              </w:rPr>
            </w:pPr>
            <w:r w:rsidRPr="00313F06">
              <w:rPr>
                <w:rFonts w:asciiTheme="majorHAnsi" w:hAnsiTheme="majorHAnsi"/>
                <w:sz w:val="22"/>
              </w:rPr>
              <w:t>[Fax number]</w:t>
            </w:r>
          </w:p>
        </w:tc>
      </w:tr>
      <w:tr w:rsidR="00810BAB" w:rsidRPr="00313F06">
        <w:tc>
          <w:tcPr>
            <w:tcW w:w="1452" w:type="dxa"/>
          </w:tcPr>
          <w:p w:rsidR="00810BAB" w:rsidRPr="00313F06" w:rsidRDefault="00810BAB">
            <w:pPr>
              <w:pStyle w:val="PFLevel1"/>
              <w:tabs>
                <w:tab w:val="clear" w:pos="924"/>
                <w:tab w:val="clear" w:pos="1848"/>
                <w:tab w:val="clear" w:pos="2773"/>
                <w:tab w:val="clear" w:pos="3697"/>
                <w:tab w:val="clear" w:pos="4621"/>
                <w:tab w:val="clear" w:pos="5545"/>
                <w:tab w:val="clear" w:pos="6469"/>
                <w:tab w:val="clear" w:pos="7394"/>
                <w:tab w:val="clear" w:pos="8318"/>
              </w:tabs>
              <w:spacing w:before="40" w:after="40"/>
              <w:ind w:left="0"/>
              <w:rPr>
                <w:rFonts w:asciiTheme="majorHAnsi" w:hAnsiTheme="majorHAnsi"/>
                <w:sz w:val="22"/>
              </w:rPr>
            </w:pPr>
            <w:r w:rsidRPr="00313F06">
              <w:rPr>
                <w:rFonts w:asciiTheme="majorHAnsi" w:hAnsiTheme="majorHAnsi"/>
                <w:sz w:val="22"/>
              </w:rPr>
              <w:t>Attention:</w:t>
            </w:r>
          </w:p>
        </w:tc>
        <w:tc>
          <w:tcPr>
            <w:tcW w:w="5103" w:type="dxa"/>
          </w:tcPr>
          <w:p w:rsidR="00810BAB" w:rsidRPr="00313F06" w:rsidRDefault="00810BAB">
            <w:pPr>
              <w:pStyle w:val="PFLevel1"/>
              <w:tabs>
                <w:tab w:val="clear" w:pos="924"/>
                <w:tab w:val="clear" w:pos="1848"/>
                <w:tab w:val="clear" w:pos="2773"/>
                <w:tab w:val="clear" w:pos="3697"/>
                <w:tab w:val="clear" w:pos="4621"/>
                <w:tab w:val="clear" w:pos="5545"/>
                <w:tab w:val="clear" w:pos="6469"/>
                <w:tab w:val="clear" w:pos="7394"/>
                <w:tab w:val="clear" w:pos="8318"/>
              </w:tabs>
              <w:spacing w:before="40" w:after="40"/>
              <w:ind w:left="0"/>
              <w:rPr>
                <w:rFonts w:asciiTheme="majorHAnsi" w:hAnsiTheme="majorHAnsi"/>
                <w:sz w:val="22"/>
              </w:rPr>
            </w:pPr>
            <w:r w:rsidRPr="00313F06">
              <w:rPr>
                <w:rFonts w:asciiTheme="majorHAnsi" w:hAnsiTheme="majorHAnsi"/>
                <w:sz w:val="22"/>
              </w:rPr>
              <w:t>[Name]</w:t>
            </w:r>
          </w:p>
        </w:tc>
      </w:tr>
    </w:tbl>
    <w:p w:rsidR="00810BAB" w:rsidRPr="00313F06" w:rsidRDefault="00520918" w:rsidP="007C2BE2">
      <w:pPr>
        <w:pStyle w:val="Ttulo2"/>
        <w:rPr>
          <w:rFonts w:asciiTheme="majorHAnsi" w:hAnsiTheme="majorHAnsi"/>
        </w:rPr>
      </w:pPr>
      <w:bookmarkStart w:id="316" w:name="_Toc52263659"/>
      <w:bookmarkStart w:id="317" w:name="_Toc52263750"/>
      <w:bookmarkStart w:id="318" w:name="_Toc80086671"/>
      <w:bookmarkStart w:id="319" w:name="_Toc279572066"/>
      <w:bookmarkStart w:id="320" w:name="_Toc444401497"/>
      <w:bookmarkStart w:id="321" w:name="_Toc477154439"/>
      <w:bookmarkEnd w:id="315"/>
      <w:r w:rsidRPr="00313F06">
        <w:rPr>
          <w:rFonts w:asciiTheme="majorHAnsi" w:hAnsiTheme="majorHAnsi"/>
        </w:rPr>
        <w:t xml:space="preserve">2. </w:t>
      </w:r>
      <w:r w:rsidR="00810BAB" w:rsidRPr="00313F06">
        <w:rPr>
          <w:rFonts w:asciiTheme="majorHAnsi" w:hAnsiTheme="majorHAnsi"/>
        </w:rPr>
        <w:t>Change of address or fax number</w:t>
      </w:r>
      <w:bookmarkEnd w:id="316"/>
      <w:bookmarkEnd w:id="317"/>
      <w:bookmarkEnd w:id="318"/>
      <w:bookmarkEnd w:id="319"/>
    </w:p>
    <w:p w:rsidR="00810BAB" w:rsidRPr="00313F06" w:rsidRDefault="00810BAB" w:rsidP="007C2BE2">
      <w:pPr>
        <w:pStyle w:val="PFNumLevel2"/>
        <w:numPr>
          <w:ilvl w:val="1"/>
          <w:numId w:val="0"/>
        </w:numPr>
        <w:tabs>
          <w:tab w:val="num" w:pos="924"/>
        </w:tabs>
        <w:rPr>
          <w:rFonts w:asciiTheme="majorHAnsi" w:hAnsiTheme="majorHAnsi"/>
          <w:sz w:val="22"/>
        </w:rPr>
      </w:pPr>
      <w:r w:rsidRPr="00313F06">
        <w:rPr>
          <w:rFonts w:asciiTheme="majorHAnsi" w:hAnsiTheme="majorHAnsi"/>
          <w:sz w:val="22"/>
        </w:rPr>
        <w:t>If a party gives the other party three business days' notice of a change of its address or fax number, any notice or communication is only given by that other party if it is delivered, posted or faxed to the latest address or fax number.</w:t>
      </w:r>
    </w:p>
    <w:p w:rsidR="00810BAB" w:rsidRPr="00313F06" w:rsidRDefault="00520918" w:rsidP="007C2BE2">
      <w:pPr>
        <w:pStyle w:val="Ttulo2"/>
        <w:rPr>
          <w:rFonts w:asciiTheme="majorHAnsi" w:hAnsiTheme="majorHAnsi"/>
        </w:rPr>
      </w:pPr>
      <w:bookmarkStart w:id="322" w:name="_Toc9831827"/>
      <w:bookmarkStart w:id="323" w:name="_Toc52263660"/>
      <w:bookmarkStart w:id="324" w:name="_Toc52263751"/>
      <w:bookmarkStart w:id="325" w:name="_Toc80086672"/>
      <w:bookmarkStart w:id="326" w:name="_Toc279572067"/>
      <w:r w:rsidRPr="00313F06">
        <w:rPr>
          <w:rFonts w:asciiTheme="majorHAnsi" w:hAnsiTheme="majorHAnsi"/>
        </w:rPr>
        <w:t xml:space="preserve">3. </w:t>
      </w:r>
      <w:r w:rsidR="00810BAB" w:rsidRPr="00313F06">
        <w:rPr>
          <w:rFonts w:asciiTheme="majorHAnsi" w:hAnsiTheme="majorHAnsi"/>
        </w:rPr>
        <w:t>Time notice is given</w:t>
      </w:r>
      <w:bookmarkEnd w:id="322"/>
      <w:bookmarkEnd w:id="323"/>
      <w:bookmarkEnd w:id="324"/>
      <w:bookmarkEnd w:id="325"/>
      <w:bookmarkEnd w:id="326"/>
    </w:p>
    <w:p w:rsidR="00810BAB" w:rsidRPr="00313F06" w:rsidRDefault="00810BAB" w:rsidP="007C2BE2">
      <w:pPr>
        <w:pStyle w:val="PFNumLevel2"/>
        <w:numPr>
          <w:ilvl w:val="1"/>
          <w:numId w:val="0"/>
        </w:numPr>
        <w:tabs>
          <w:tab w:val="num" w:pos="924"/>
        </w:tabs>
        <w:ind w:left="924" w:hanging="924"/>
        <w:rPr>
          <w:rFonts w:asciiTheme="majorHAnsi" w:hAnsiTheme="majorHAnsi"/>
          <w:sz w:val="22"/>
        </w:rPr>
      </w:pPr>
      <w:r w:rsidRPr="00313F06">
        <w:rPr>
          <w:rFonts w:asciiTheme="majorHAnsi" w:hAnsiTheme="majorHAnsi"/>
          <w:sz w:val="22"/>
        </w:rPr>
        <w:t>Any notice or communication is to be treated as given at the following time:</w:t>
      </w:r>
    </w:p>
    <w:p w:rsidR="00810BAB" w:rsidRPr="00313F06" w:rsidRDefault="00810BAB" w:rsidP="007C2BE2">
      <w:pPr>
        <w:pStyle w:val="PFNumLevel3"/>
        <w:numPr>
          <w:ilvl w:val="0"/>
          <w:numId w:val="16"/>
        </w:numPr>
        <w:rPr>
          <w:rFonts w:asciiTheme="majorHAnsi" w:hAnsiTheme="majorHAnsi"/>
          <w:sz w:val="22"/>
        </w:rPr>
      </w:pPr>
      <w:r w:rsidRPr="00313F06">
        <w:rPr>
          <w:rFonts w:asciiTheme="majorHAnsi" w:hAnsiTheme="majorHAnsi"/>
          <w:sz w:val="22"/>
        </w:rPr>
        <w:t>If it is delivered, when it is left at the relevant address.</w:t>
      </w:r>
    </w:p>
    <w:p w:rsidR="00810BAB" w:rsidRPr="00313F06" w:rsidRDefault="00810BAB" w:rsidP="007C2BE2">
      <w:pPr>
        <w:pStyle w:val="PFNumLevel3"/>
        <w:numPr>
          <w:ilvl w:val="0"/>
          <w:numId w:val="16"/>
        </w:numPr>
        <w:rPr>
          <w:rFonts w:asciiTheme="majorHAnsi" w:hAnsiTheme="majorHAnsi"/>
          <w:sz w:val="22"/>
        </w:rPr>
      </w:pPr>
      <w:r w:rsidRPr="00313F06">
        <w:rPr>
          <w:rFonts w:asciiTheme="majorHAnsi" w:hAnsiTheme="majorHAnsi"/>
          <w:sz w:val="22"/>
        </w:rPr>
        <w:t>If it is sent by post, two (or, in the case of a notice or communication posted to another country, nine) business days after it is posted.</w:t>
      </w:r>
    </w:p>
    <w:p w:rsidR="00810BAB" w:rsidRPr="00313F06" w:rsidRDefault="00810BAB" w:rsidP="007C2BE2">
      <w:pPr>
        <w:pStyle w:val="PFNumLevel3"/>
        <w:numPr>
          <w:ilvl w:val="0"/>
          <w:numId w:val="16"/>
        </w:numPr>
        <w:rPr>
          <w:rFonts w:asciiTheme="majorHAnsi" w:hAnsiTheme="majorHAnsi"/>
          <w:sz w:val="22"/>
        </w:rPr>
      </w:pPr>
      <w:r w:rsidRPr="00313F06">
        <w:rPr>
          <w:rFonts w:asciiTheme="majorHAnsi" w:hAnsiTheme="majorHAnsi"/>
          <w:sz w:val="22"/>
        </w:rPr>
        <w:t>If it is sent by fax, as soon as the sender receives from the sender's fax machine a report of an error free transmission to the correct fax number.</w:t>
      </w:r>
    </w:p>
    <w:p w:rsidR="00113A8B" w:rsidRPr="00313F06" w:rsidRDefault="00810BAB" w:rsidP="007C2BE2">
      <w:pPr>
        <w:pStyle w:val="PFNumLevel2"/>
        <w:numPr>
          <w:ilvl w:val="1"/>
          <w:numId w:val="0"/>
        </w:numPr>
        <w:tabs>
          <w:tab w:val="num" w:pos="924"/>
        </w:tabs>
        <w:rPr>
          <w:rFonts w:asciiTheme="majorHAnsi" w:hAnsiTheme="majorHAnsi"/>
          <w:sz w:val="22"/>
        </w:rPr>
      </w:pPr>
      <w:r w:rsidRPr="00313F06">
        <w:rPr>
          <w:rFonts w:asciiTheme="majorHAnsi" w:hAnsiTheme="majorHAnsi"/>
          <w:sz w:val="22"/>
        </w:rPr>
        <w:t>However, if any notice or communication is given, on a day that is not a business day or after 5pm on a business day, in the place of the party to whom it is sent it is to be treated as having been given at the beginning of the next business day.</w:t>
      </w:r>
    </w:p>
    <w:p w:rsidR="00113A8B" w:rsidRPr="00313F06" w:rsidRDefault="00113A8B" w:rsidP="007C2BE2">
      <w:pPr>
        <w:pStyle w:val="PFNumLevel2"/>
        <w:numPr>
          <w:ilvl w:val="1"/>
          <w:numId w:val="0"/>
        </w:numPr>
        <w:tabs>
          <w:tab w:val="num" w:pos="924"/>
        </w:tabs>
        <w:rPr>
          <w:rFonts w:asciiTheme="majorHAnsi" w:hAnsiTheme="majorHAnsi"/>
          <w:sz w:val="22"/>
        </w:rPr>
      </w:pPr>
    </w:p>
    <w:p w:rsidR="00113A8B" w:rsidRPr="00313F06" w:rsidRDefault="00193E68" w:rsidP="007C2BE2">
      <w:pPr>
        <w:pStyle w:val="PFNumLevel2"/>
        <w:numPr>
          <w:ilvl w:val="1"/>
          <w:numId w:val="0"/>
        </w:numPr>
        <w:tabs>
          <w:tab w:val="num" w:pos="924"/>
        </w:tabs>
        <w:rPr>
          <w:rFonts w:asciiTheme="majorHAnsi" w:hAnsiTheme="majorHAnsi"/>
          <w:b/>
          <w:sz w:val="22"/>
        </w:rPr>
      </w:pPr>
      <w:proofErr w:type="gramStart"/>
      <w:r w:rsidRPr="00313F06">
        <w:rPr>
          <w:rFonts w:asciiTheme="majorHAnsi" w:hAnsiTheme="majorHAnsi"/>
          <w:b/>
          <w:sz w:val="22"/>
        </w:rPr>
        <w:t>ARTICLE 13.</w:t>
      </w:r>
      <w:proofErr w:type="gramEnd"/>
      <w:r w:rsidRPr="00313F06">
        <w:rPr>
          <w:rFonts w:asciiTheme="majorHAnsi" w:hAnsiTheme="majorHAnsi"/>
          <w:b/>
          <w:sz w:val="22"/>
        </w:rPr>
        <w:t xml:space="preserve"> </w:t>
      </w:r>
      <w:r w:rsidR="00113A8B" w:rsidRPr="00313F06">
        <w:rPr>
          <w:rFonts w:asciiTheme="majorHAnsi" w:hAnsiTheme="majorHAnsi"/>
          <w:b/>
          <w:sz w:val="22"/>
        </w:rPr>
        <w:t>DURATION</w:t>
      </w:r>
    </w:p>
    <w:p w:rsidR="00113A8B" w:rsidRPr="00313F06" w:rsidRDefault="00113A8B" w:rsidP="00113A8B">
      <w:pPr>
        <w:pStyle w:val="PargrafodaLista"/>
        <w:keepNext/>
        <w:numPr>
          <w:ilvl w:val="1"/>
          <w:numId w:val="2"/>
        </w:numPr>
        <w:spacing w:before="120" w:line="312" w:lineRule="auto"/>
        <w:rPr>
          <w:rStyle w:val="Ttulo2Carcter"/>
          <w:rFonts w:asciiTheme="majorHAnsi" w:hAnsiTheme="majorHAnsi"/>
          <w:color w:val="000000"/>
        </w:rPr>
      </w:pPr>
      <w:r w:rsidRPr="00313F06">
        <w:rPr>
          <w:rStyle w:val="Ttulo2Carcter"/>
          <w:rFonts w:asciiTheme="majorHAnsi" w:hAnsiTheme="majorHAnsi"/>
          <w:lang w:val="en-GB"/>
        </w:rPr>
        <w:t xml:space="preserve">This Agreement is entered into for an indefinite period.  </w:t>
      </w:r>
    </w:p>
    <w:p w:rsidR="00113A8B" w:rsidRPr="00313F06" w:rsidRDefault="00113A8B" w:rsidP="00113A8B">
      <w:pPr>
        <w:widowControl w:val="0"/>
        <w:numPr>
          <w:ilvl w:val="1"/>
          <w:numId w:val="2"/>
        </w:numPr>
        <w:tabs>
          <w:tab w:val="left" w:pos="567"/>
        </w:tabs>
        <w:spacing w:before="120" w:line="312" w:lineRule="auto"/>
        <w:rPr>
          <w:rStyle w:val="Ttulo2Carcter"/>
          <w:rFonts w:asciiTheme="majorHAnsi" w:hAnsiTheme="majorHAnsi"/>
        </w:rPr>
      </w:pPr>
      <w:r w:rsidRPr="00313F06">
        <w:rPr>
          <w:rFonts w:asciiTheme="majorHAnsi" w:hAnsiTheme="majorHAnsi"/>
          <w:lang w:val="en-GB"/>
        </w:rPr>
        <w:t xml:space="preserve">A Party shall cease to be a party to this Agreement for the purpose of receiving benefits and enforcing his rights from the date that he ceases to hold (or beneficially own) any shares in the </w:t>
      </w:r>
      <w:r w:rsidRPr="00313F06">
        <w:rPr>
          <w:rFonts w:asciiTheme="majorHAnsi" w:hAnsiTheme="majorHAnsi"/>
          <w:lang w:val="en-GB"/>
        </w:rPr>
        <w:lastRenderedPageBreak/>
        <w:t xml:space="preserve">capital of the Company (but without prejudice to any benefits and rights enjoyed prior to such cessation). </w:t>
      </w:r>
    </w:p>
    <w:p w:rsidR="00113A8B" w:rsidRPr="00313F06" w:rsidRDefault="00113A8B" w:rsidP="00113A8B">
      <w:pPr>
        <w:widowControl w:val="0"/>
        <w:numPr>
          <w:ilvl w:val="1"/>
          <w:numId w:val="2"/>
        </w:numPr>
        <w:tabs>
          <w:tab w:val="left" w:pos="567"/>
        </w:tabs>
        <w:spacing w:before="120" w:line="312" w:lineRule="auto"/>
        <w:rPr>
          <w:rStyle w:val="Ttulo2Carcter"/>
          <w:rFonts w:asciiTheme="majorHAnsi" w:hAnsiTheme="majorHAnsi"/>
        </w:rPr>
      </w:pPr>
      <w:bookmarkStart w:id="327" w:name="_DV_M456"/>
      <w:bookmarkEnd w:id="327"/>
      <w:r w:rsidRPr="00313F06">
        <w:rPr>
          <w:rStyle w:val="Ttulo2Carcter"/>
          <w:rFonts w:asciiTheme="majorHAnsi" w:hAnsiTheme="majorHAnsi"/>
          <w:lang w:val="en-GB"/>
        </w:rPr>
        <w:t>The Agreement shall be terminated by operation of law if all Shares are held by one party.</w:t>
      </w:r>
    </w:p>
    <w:p w:rsidR="00113A8B" w:rsidRPr="00313F06" w:rsidRDefault="00113A8B" w:rsidP="00113A8B">
      <w:pPr>
        <w:widowControl w:val="0"/>
        <w:numPr>
          <w:ilvl w:val="1"/>
          <w:numId w:val="2"/>
        </w:numPr>
        <w:tabs>
          <w:tab w:val="left" w:pos="567"/>
        </w:tabs>
        <w:spacing w:before="120" w:line="312" w:lineRule="auto"/>
        <w:rPr>
          <w:rStyle w:val="Ttulo2Carcter"/>
          <w:rFonts w:asciiTheme="majorHAnsi" w:hAnsiTheme="majorHAnsi"/>
        </w:rPr>
      </w:pPr>
      <w:r w:rsidRPr="00313F06">
        <w:rPr>
          <w:rStyle w:val="Ttulo2Carcter"/>
          <w:rFonts w:asciiTheme="majorHAnsi" w:hAnsiTheme="majorHAnsi"/>
          <w:lang w:val="en-GB"/>
        </w:rPr>
        <w:t>The provisions of Articles 10</w:t>
      </w:r>
      <w:r w:rsidR="00564F15" w:rsidRPr="00313F06">
        <w:rPr>
          <w:rStyle w:val="Ttulo2Carcter"/>
          <w:rFonts w:asciiTheme="majorHAnsi" w:hAnsiTheme="majorHAnsi"/>
          <w:lang w:val="en-GB"/>
        </w:rPr>
        <w:t xml:space="preserve"> (Confidential Information</w:t>
      </w:r>
      <w:r w:rsidRPr="00313F06">
        <w:rPr>
          <w:rStyle w:val="Ttulo2Carcter"/>
          <w:rFonts w:asciiTheme="majorHAnsi" w:hAnsiTheme="majorHAnsi"/>
          <w:lang w:val="en-GB"/>
        </w:rPr>
        <w:t>), 13.7 (</w:t>
      </w:r>
      <w:r w:rsidR="00564F15" w:rsidRPr="00313F06">
        <w:rPr>
          <w:rStyle w:val="Ttulo2Carcter"/>
          <w:rFonts w:asciiTheme="majorHAnsi" w:hAnsiTheme="majorHAnsi"/>
          <w:lang w:val="en-GB"/>
        </w:rPr>
        <w:t>Governing law and jurisdiction</w:t>
      </w:r>
      <w:r w:rsidRPr="00313F06">
        <w:rPr>
          <w:rStyle w:val="Ttulo2Carcter"/>
          <w:rFonts w:asciiTheme="majorHAnsi" w:hAnsiTheme="majorHAnsi"/>
          <w:lang w:val="en-GB"/>
        </w:rPr>
        <w:t>) shall survive termination of this Agreement.</w:t>
      </w:r>
    </w:p>
    <w:p w:rsidR="00810BAB" w:rsidRPr="00313F06" w:rsidRDefault="00810BAB" w:rsidP="007C2BE2">
      <w:pPr>
        <w:pStyle w:val="PFNumLevel2"/>
        <w:numPr>
          <w:ilvl w:val="1"/>
          <w:numId w:val="0"/>
        </w:numPr>
        <w:tabs>
          <w:tab w:val="num" w:pos="924"/>
        </w:tabs>
        <w:rPr>
          <w:rFonts w:asciiTheme="majorHAnsi" w:hAnsiTheme="majorHAnsi"/>
          <w:sz w:val="22"/>
        </w:rPr>
      </w:pPr>
    </w:p>
    <w:p w:rsidR="00810BAB" w:rsidRPr="00313F06" w:rsidRDefault="00193E68" w:rsidP="00113A8B">
      <w:pPr>
        <w:pStyle w:val="Ttulo1"/>
        <w:keepNext/>
        <w:numPr>
          <w:ilvl w:val="0"/>
          <w:numId w:val="0"/>
        </w:numPr>
        <w:tabs>
          <w:tab w:val="left" w:pos="2773"/>
          <w:tab w:val="left" w:pos="3697"/>
          <w:tab w:val="left" w:pos="4621"/>
          <w:tab w:val="left" w:pos="5545"/>
          <w:tab w:val="left" w:pos="6469"/>
          <w:tab w:val="left" w:pos="7394"/>
          <w:tab w:val="left" w:pos="8318"/>
          <w:tab w:val="right" w:pos="8930"/>
        </w:tabs>
        <w:spacing w:before="400" w:line="276" w:lineRule="auto"/>
        <w:ind w:left="142"/>
        <w:jc w:val="left"/>
        <w:rPr>
          <w:rFonts w:asciiTheme="majorHAnsi" w:hAnsiTheme="majorHAnsi"/>
          <w:sz w:val="22"/>
        </w:rPr>
      </w:pPr>
      <w:bookmarkStart w:id="328" w:name="_Toc279572068"/>
      <w:r w:rsidRPr="00313F06">
        <w:rPr>
          <w:rFonts w:asciiTheme="majorHAnsi" w:hAnsiTheme="majorHAnsi"/>
          <w:sz w:val="22"/>
        </w:rPr>
        <w:t xml:space="preserve">ARTICLE 14. </w:t>
      </w:r>
      <w:r w:rsidR="00810BAB" w:rsidRPr="00313F06">
        <w:rPr>
          <w:rFonts w:asciiTheme="majorHAnsi" w:hAnsiTheme="majorHAnsi"/>
          <w:sz w:val="22"/>
        </w:rPr>
        <w:t>Miscellaneous</w:t>
      </w:r>
      <w:bookmarkEnd w:id="320"/>
      <w:bookmarkEnd w:id="321"/>
      <w:bookmarkEnd w:id="328"/>
    </w:p>
    <w:p w:rsidR="00810BAB" w:rsidRPr="00313F06" w:rsidRDefault="00520918" w:rsidP="007C2BE2">
      <w:pPr>
        <w:pStyle w:val="Ttulo2"/>
        <w:rPr>
          <w:rFonts w:asciiTheme="majorHAnsi" w:hAnsiTheme="majorHAnsi"/>
        </w:rPr>
      </w:pPr>
      <w:bookmarkStart w:id="329" w:name="_Toc9831829"/>
      <w:bookmarkStart w:id="330" w:name="_Toc52263662"/>
      <w:bookmarkStart w:id="331" w:name="_Toc52263753"/>
      <w:bookmarkStart w:id="332" w:name="_Toc80086674"/>
      <w:bookmarkStart w:id="333" w:name="_Toc279572069"/>
      <w:bookmarkStart w:id="334" w:name="_Toc443447990"/>
      <w:bookmarkStart w:id="335" w:name="_Toc447012558"/>
      <w:bookmarkStart w:id="336" w:name="_Toc447099859"/>
      <w:bookmarkStart w:id="337" w:name="_Toc447601891"/>
      <w:bookmarkStart w:id="338" w:name="_Toc465753104"/>
      <w:bookmarkStart w:id="339" w:name="_Toc465753355"/>
      <w:bookmarkStart w:id="340" w:name="_Toc465759081"/>
      <w:bookmarkStart w:id="341" w:name="_Toc465771176"/>
      <w:bookmarkStart w:id="342" w:name="_Toc470665524"/>
      <w:bookmarkStart w:id="343" w:name="_Toc470688362"/>
      <w:bookmarkStart w:id="344" w:name="_Toc470689745"/>
      <w:bookmarkStart w:id="345" w:name="_Toc472939097"/>
      <w:bookmarkStart w:id="346" w:name="_Toc473713733"/>
      <w:bookmarkStart w:id="347" w:name="_Toc473717576"/>
      <w:bookmarkStart w:id="348" w:name="_Toc474139299"/>
      <w:bookmarkStart w:id="349" w:name="_Toc474226748"/>
      <w:bookmarkStart w:id="350" w:name="_Toc474228751"/>
      <w:bookmarkStart w:id="351" w:name="_Toc474731301"/>
      <w:bookmarkStart w:id="352" w:name="_Toc475265550"/>
      <w:bookmarkStart w:id="353" w:name="_Toc475268982"/>
      <w:bookmarkStart w:id="354" w:name="_Toc478546837"/>
      <w:bookmarkStart w:id="355" w:name="_Toc478636888"/>
      <w:bookmarkStart w:id="356" w:name="_Toc478781527"/>
      <w:bookmarkStart w:id="357" w:name="_Toc478985032"/>
      <w:bookmarkStart w:id="358" w:name="_Toc479037283"/>
      <w:bookmarkStart w:id="359" w:name="_Toc482097857"/>
      <w:bookmarkStart w:id="360" w:name="_Toc482170708"/>
      <w:bookmarkStart w:id="361" w:name="_Toc482766446"/>
      <w:bookmarkStart w:id="362" w:name="_Toc482778397"/>
      <w:bookmarkStart w:id="363" w:name="_Toc483707805"/>
      <w:bookmarkStart w:id="364" w:name="_Toc485018076"/>
      <w:bookmarkStart w:id="365" w:name="_Toc485471356"/>
      <w:bookmarkStart w:id="366" w:name="_Toc485472944"/>
      <w:bookmarkStart w:id="367" w:name="_Toc485719315"/>
      <w:bookmarkStart w:id="368" w:name="_Toc485745972"/>
      <w:bookmarkStart w:id="369" w:name="_Toc485746345"/>
      <w:bookmarkStart w:id="370" w:name="_Toc485782806"/>
      <w:bookmarkStart w:id="371" w:name="_Toc444401501"/>
      <w:bookmarkStart w:id="372" w:name="_Toc477154443"/>
      <w:bookmarkStart w:id="373" w:name="_Toc414853482"/>
      <w:bookmarkStart w:id="374" w:name="_Toc414853730"/>
      <w:bookmarkStart w:id="375" w:name="_Toc414858974"/>
      <w:bookmarkStart w:id="376" w:name="_Toc414859064"/>
      <w:bookmarkStart w:id="377" w:name="_Toc414859975"/>
      <w:bookmarkStart w:id="378" w:name="_Toc414966037"/>
      <w:bookmarkStart w:id="379" w:name="_Toc414966069"/>
      <w:bookmarkStart w:id="380" w:name="_Toc415021145"/>
      <w:bookmarkStart w:id="381" w:name="_Toc415021212"/>
      <w:bookmarkStart w:id="382" w:name="_Toc415023427"/>
      <w:bookmarkStart w:id="383" w:name="_Toc415025402"/>
      <w:bookmarkStart w:id="384" w:name="_Toc415025585"/>
      <w:bookmarkStart w:id="385" w:name="_Toc415026583"/>
      <w:bookmarkStart w:id="386" w:name="_Toc415026608"/>
      <w:bookmarkStart w:id="387" w:name="_Toc415281742"/>
      <w:bookmarkStart w:id="388" w:name="_Toc415281780"/>
      <w:bookmarkStart w:id="389" w:name="_Toc415281848"/>
      <w:bookmarkStart w:id="390" w:name="_Toc417875575"/>
      <w:bookmarkStart w:id="391" w:name="_Toc420408804"/>
      <w:bookmarkStart w:id="392" w:name="_Toc420483329"/>
      <w:bookmarkStart w:id="393" w:name="_Toc420496202"/>
      <w:bookmarkStart w:id="394" w:name="_Toc428065118"/>
      <w:bookmarkStart w:id="395" w:name="_Toc428786663"/>
      <w:bookmarkStart w:id="396" w:name="_Toc428787028"/>
      <w:bookmarkStart w:id="397" w:name="_Toc428787186"/>
      <w:bookmarkStart w:id="398" w:name="_Toc428787616"/>
      <w:bookmarkStart w:id="399" w:name="_Toc429562029"/>
      <w:bookmarkStart w:id="400" w:name="_Toc429817896"/>
      <w:bookmarkStart w:id="401" w:name="_Toc430005815"/>
      <w:bookmarkStart w:id="402" w:name="_Toc430079140"/>
      <w:bookmarkStart w:id="403" w:name="_Toc443447991"/>
      <w:bookmarkStart w:id="404" w:name="_Toc447012559"/>
      <w:bookmarkStart w:id="405" w:name="_Toc447099860"/>
      <w:bookmarkStart w:id="406" w:name="_Toc447601892"/>
      <w:bookmarkStart w:id="407" w:name="_Toc465753106"/>
      <w:bookmarkStart w:id="408" w:name="_Toc465753357"/>
      <w:bookmarkStart w:id="409" w:name="_Toc465759083"/>
      <w:bookmarkStart w:id="410" w:name="_Toc465771178"/>
      <w:bookmarkStart w:id="411" w:name="_Toc466725649"/>
      <w:bookmarkStart w:id="412" w:name="_Toc469554017"/>
      <w:bookmarkStart w:id="413" w:name="_Toc469556042"/>
      <w:bookmarkStart w:id="414" w:name="_Toc469559330"/>
      <w:bookmarkStart w:id="415" w:name="_Toc478533788"/>
      <w:bookmarkStart w:id="416" w:name="_Toc478546839"/>
      <w:bookmarkStart w:id="417" w:name="_Toc478636889"/>
      <w:bookmarkStart w:id="418" w:name="_Toc478781528"/>
      <w:bookmarkStart w:id="419" w:name="_Toc478985033"/>
      <w:bookmarkStart w:id="420" w:name="_Toc479037284"/>
      <w:bookmarkStart w:id="421" w:name="_Toc482097859"/>
      <w:bookmarkStart w:id="422" w:name="_Toc482170710"/>
      <w:bookmarkStart w:id="423" w:name="_Toc482766448"/>
      <w:bookmarkStart w:id="424" w:name="_Toc482778399"/>
      <w:bookmarkStart w:id="425" w:name="_Toc483707808"/>
      <w:bookmarkStart w:id="426" w:name="_Toc485018079"/>
      <w:bookmarkStart w:id="427" w:name="_Toc485471359"/>
      <w:bookmarkStart w:id="428" w:name="_Toc485472947"/>
      <w:bookmarkStart w:id="429" w:name="_Toc485719318"/>
      <w:bookmarkStart w:id="430" w:name="_Toc485745975"/>
      <w:bookmarkStart w:id="431" w:name="_Toc485746348"/>
      <w:bookmarkStart w:id="432" w:name="_Toc485782809"/>
      <w:bookmarkStart w:id="433" w:name="_Toc9831832"/>
      <w:bookmarkStart w:id="434" w:name="_Toc52263665"/>
      <w:bookmarkStart w:id="435" w:name="_Toc52263756"/>
      <w:bookmarkStart w:id="436" w:name="_Toc52264335"/>
      <w:r w:rsidRPr="00313F06">
        <w:rPr>
          <w:rFonts w:asciiTheme="majorHAnsi" w:hAnsiTheme="majorHAnsi"/>
        </w:rPr>
        <w:t xml:space="preserve">1. </w:t>
      </w:r>
      <w:r w:rsidR="00810BAB" w:rsidRPr="00313F06">
        <w:rPr>
          <w:rFonts w:asciiTheme="majorHAnsi" w:hAnsiTheme="majorHAnsi"/>
        </w:rPr>
        <w:t>Approvals and consent</w:t>
      </w:r>
      <w:bookmarkEnd w:id="329"/>
      <w:bookmarkEnd w:id="330"/>
      <w:bookmarkEnd w:id="331"/>
      <w:r w:rsidR="00810BAB" w:rsidRPr="00313F06">
        <w:rPr>
          <w:rFonts w:asciiTheme="majorHAnsi" w:hAnsiTheme="majorHAnsi"/>
        </w:rPr>
        <w:t>s</w:t>
      </w:r>
      <w:bookmarkEnd w:id="332"/>
      <w:bookmarkEnd w:id="333"/>
    </w:p>
    <w:p w:rsidR="00810BAB" w:rsidRPr="00313F06" w:rsidRDefault="00810BAB" w:rsidP="007C2BE2">
      <w:pPr>
        <w:pStyle w:val="PFNumLevel2"/>
        <w:numPr>
          <w:ilvl w:val="1"/>
          <w:numId w:val="0"/>
        </w:numPr>
        <w:tabs>
          <w:tab w:val="num" w:pos="924"/>
        </w:tabs>
        <w:rPr>
          <w:rFonts w:asciiTheme="majorHAnsi" w:hAnsiTheme="majorHAnsi"/>
          <w:sz w:val="22"/>
        </w:rPr>
      </w:pPr>
      <w:r w:rsidRPr="00313F06">
        <w:rPr>
          <w:rFonts w:asciiTheme="majorHAnsi" w:hAnsiTheme="majorHAnsi"/>
          <w:snapToGrid w:val="0"/>
          <w:sz w:val="22"/>
        </w:rPr>
        <w:t>Unless this agreement expressly provides otherwise</w:t>
      </w:r>
      <w:r w:rsidRPr="00313F06">
        <w:rPr>
          <w:rFonts w:asciiTheme="majorHAnsi" w:hAnsiTheme="majorHAnsi"/>
          <w:sz w:val="22"/>
        </w:rPr>
        <w:t>, a party may give or withhold an approval or consent in that party's absolute discretion and subject to any conditions determined by the party. A party is not obliged to give its reasons for giving or withholding a consent or approval or for giving a consent or approval subject to conditions.</w:t>
      </w:r>
      <w:r w:rsidR="00520918" w:rsidRPr="00313F06">
        <w:rPr>
          <w:rFonts w:asciiTheme="majorHAnsi" w:hAnsiTheme="majorHAnsi"/>
          <w:sz w:val="22"/>
        </w:rPr>
        <w:t xml:space="preserve"> </w:t>
      </w:r>
    </w:p>
    <w:p w:rsidR="00810BAB" w:rsidRPr="00313F06" w:rsidRDefault="00520918" w:rsidP="007C2BE2">
      <w:pPr>
        <w:pStyle w:val="Ttulo2"/>
        <w:rPr>
          <w:rFonts w:asciiTheme="majorHAnsi" w:hAnsiTheme="majorHAnsi"/>
          <w:snapToGrid w:val="0"/>
        </w:rPr>
      </w:pPr>
      <w:bookmarkStart w:id="437" w:name="_Toc9831830"/>
      <w:bookmarkStart w:id="438" w:name="_Toc52263663"/>
      <w:bookmarkStart w:id="439" w:name="_Toc52263754"/>
      <w:bookmarkStart w:id="440" w:name="_Toc80086675"/>
      <w:bookmarkStart w:id="441" w:name="_Toc279572070"/>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rsidRPr="00313F06">
        <w:rPr>
          <w:rFonts w:asciiTheme="majorHAnsi" w:hAnsiTheme="majorHAnsi"/>
          <w:snapToGrid w:val="0"/>
        </w:rPr>
        <w:t xml:space="preserve">2. </w:t>
      </w:r>
      <w:r w:rsidR="00810BAB" w:rsidRPr="00313F06">
        <w:rPr>
          <w:rFonts w:asciiTheme="majorHAnsi" w:hAnsiTheme="majorHAnsi"/>
          <w:snapToGrid w:val="0"/>
        </w:rPr>
        <w:t>Assignment</w:t>
      </w:r>
      <w:bookmarkEnd w:id="437"/>
      <w:bookmarkEnd w:id="438"/>
      <w:bookmarkEnd w:id="439"/>
      <w:r w:rsidR="00810BAB" w:rsidRPr="00313F06">
        <w:rPr>
          <w:rFonts w:asciiTheme="majorHAnsi" w:hAnsiTheme="majorHAnsi"/>
          <w:snapToGrid w:val="0"/>
        </w:rPr>
        <w:t>s and transfers</w:t>
      </w:r>
      <w:bookmarkEnd w:id="440"/>
      <w:bookmarkEnd w:id="441"/>
    </w:p>
    <w:p w:rsidR="00810BAB" w:rsidRPr="00313F06" w:rsidRDefault="00810BAB" w:rsidP="007C2BE2">
      <w:pPr>
        <w:pStyle w:val="PFNumLevel2"/>
        <w:numPr>
          <w:ilvl w:val="1"/>
          <w:numId w:val="0"/>
        </w:numPr>
        <w:tabs>
          <w:tab w:val="num" w:pos="924"/>
        </w:tabs>
        <w:rPr>
          <w:rFonts w:asciiTheme="majorHAnsi" w:hAnsiTheme="majorHAnsi"/>
          <w:sz w:val="22"/>
        </w:rPr>
      </w:pPr>
      <w:r w:rsidRPr="00313F06">
        <w:rPr>
          <w:rFonts w:asciiTheme="majorHAnsi" w:hAnsiTheme="majorHAnsi"/>
          <w:snapToGrid w:val="0"/>
          <w:sz w:val="22"/>
        </w:rPr>
        <w:t>A party must not assign or transfer any of its rights or obligations under this agreement without the prior written consent of each of the other parties.</w:t>
      </w:r>
      <w:bookmarkStart w:id="442" w:name="_Toc443447984"/>
      <w:bookmarkStart w:id="443" w:name="_Toc447012552"/>
      <w:bookmarkStart w:id="444" w:name="_Toc447099853"/>
      <w:bookmarkStart w:id="445" w:name="_Toc447601885"/>
      <w:bookmarkStart w:id="446" w:name="_Toc465753102"/>
      <w:bookmarkStart w:id="447" w:name="_Toc465753353"/>
      <w:bookmarkStart w:id="448" w:name="_Toc465759079"/>
      <w:bookmarkStart w:id="449" w:name="_Toc465771174"/>
      <w:bookmarkStart w:id="450" w:name="_Toc470665522"/>
      <w:bookmarkStart w:id="451" w:name="_Toc470688360"/>
      <w:bookmarkStart w:id="452" w:name="_Toc470689743"/>
      <w:bookmarkStart w:id="453" w:name="_Toc472939095"/>
      <w:bookmarkStart w:id="454" w:name="_Toc473713731"/>
      <w:bookmarkStart w:id="455" w:name="_Toc473717574"/>
      <w:bookmarkStart w:id="456" w:name="_Toc474731288"/>
      <w:bookmarkStart w:id="457" w:name="_Toc475265551"/>
      <w:bookmarkStart w:id="458" w:name="_Toc475268983"/>
    </w:p>
    <w:p w:rsidR="00810BAB" w:rsidRPr="00313F06" w:rsidRDefault="00520918" w:rsidP="007C2BE2">
      <w:pPr>
        <w:pStyle w:val="Ttulo2"/>
        <w:rPr>
          <w:rFonts w:asciiTheme="majorHAnsi" w:hAnsiTheme="majorHAnsi"/>
        </w:rPr>
      </w:pPr>
      <w:bookmarkStart w:id="459" w:name="_Toc443447996"/>
      <w:bookmarkStart w:id="460" w:name="_Toc447012564"/>
      <w:bookmarkStart w:id="461" w:name="_Toc447099865"/>
      <w:bookmarkStart w:id="462" w:name="_Toc447601897"/>
      <w:bookmarkStart w:id="463" w:name="_Toc465753111"/>
      <w:bookmarkStart w:id="464" w:name="_Toc465753362"/>
      <w:bookmarkStart w:id="465" w:name="_Toc465759088"/>
      <w:bookmarkStart w:id="466" w:name="_Toc465771183"/>
      <w:bookmarkStart w:id="467" w:name="_Toc470665531"/>
      <w:bookmarkStart w:id="468" w:name="_Toc470688369"/>
      <w:bookmarkStart w:id="469" w:name="_Toc470689752"/>
      <w:bookmarkStart w:id="470" w:name="_Toc472939104"/>
      <w:bookmarkStart w:id="471" w:name="_Toc473713740"/>
      <w:bookmarkStart w:id="472" w:name="_Toc473717583"/>
      <w:bookmarkStart w:id="473" w:name="_Toc474139306"/>
      <w:bookmarkStart w:id="474" w:name="_Toc474226755"/>
      <w:bookmarkStart w:id="475" w:name="_Toc474228758"/>
      <w:bookmarkStart w:id="476" w:name="_Toc474731308"/>
      <w:bookmarkStart w:id="477" w:name="_Toc475265559"/>
      <w:bookmarkStart w:id="478" w:name="_Toc475268989"/>
      <w:bookmarkStart w:id="479" w:name="_Toc478546843"/>
      <w:bookmarkStart w:id="480" w:name="_Toc478636895"/>
      <w:bookmarkStart w:id="481" w:name="_Toc478781534"/>
      <w:bookmarkStart w:id="482" w:name="_Toc478985039"/>
      <w:bookmarkStart w:id="483" w:name="_Toc479037290"/>
      <w:bookmarkStart w:id="484" w:name="_Toc482097865"/>
      <w:bookmarkStart w:id="485" w:name="_Toc482170714"/>
      <w:bookmarkStart w:id="486" w:name="_Toc482766452"/>
      <w:bookmarkStart w:id="487" w:name="_Toc482778403"/>
      <w:bookmarkStart w:id="488" w:name="_Toc483707812"/>
      <w:bookmarkStart w:id="489" w:name="_Toc485018083"/>
      <w:bookmarkStart w:id="490" w:name="_Toc485471363"/>
      <w:bookmarkStart w:id="491" w:name="_Toc485472951"/>
      <w:bookmarkStart w:id="492" w:name="_Toc485719322"/>
      <w:bookmarkStart w:id="493" w:name="_Toc485745979"/>
      <w:bookmarkStart w:id="494" w:name="_Toc485746352"/>
      <w:bookmarkStart w:id="495" w:name="_Toc485782813"/>
      <w:bookmarkStart w:id="496" w:name="_Toc9831831"/>
      <w:bookmarkStart w:id="497" w:name="_Toc52263664"/>
      <w:bookmarkStart w:id="498" w:name="_Toc52263755"/>
      <w:bookmarkStart w:id="499" w:name="_Toc80086676"/>
      <w:bookmarkStart w:id="500" w:name="_Toc279572071"/>
      <w:bookmarkEnd w:id="371"/>
      <w:bookmarkEnd w:id="372"/>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sidRPr="00313F06">
        <w:rPr>
          <w:rFonts w:asciiTheme="majorHAnsi" w:hAnsiTheme="majorHAnsi"/>
        </w:rPr>
        <w:t xml:space="preserve">3. </w:t>
      </w:r>
      <w:r w:rsidR="00810BAB" w:rsidRPr="00313F06">
        <w:rPr>
          <w:rFonts w:asciiTheme="majorHAnsi" w:hAnsiTheme="majorHAnsi"/>
        </w:rPr>
        <w:t>Costs</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rsidR="00810BAB" w:rsidRPr="00313F06" w:rsidRDefault="00810BAB" w:rsidP="007C2BE2">
      <w:pPr>
        <w:pStyle w:val="PFNumLevel2"/>
        <w:numPr>
          <w:ilvl w:val="1"/>
          <w:numId w:val="0"/>
        </w:numPr>
        <w:tabs>
          <w:tab w:val="num" w:pos="924"/>
        </w:tabs>
        <w:rPr>
          <w:rFonts w:asciiTheme="majorHAnsi" w:hAnsiTheme="majorHAnsi"/>
          <w:sz w:val="22"/>
        </w:rPr>
      </w:pPr>
      <w:r w:rsidRPr="00313F06">
        <w:rPr>
          <w:rFonts w:asciiTheme="majorHAnsi" w:hAnsiTheme="majorHAnsi"/>
          <w:snapToGrid w:val="0"/>
          <w:sz w:val="22"/>
        </w:rPr>
        <w:t>Except as otherwise set out in this agreement,</w:t>
      </w:r>
      <w:r w:rsidRPr="00313F06">
        <w:rPr>
          <w:rFonts w:asciiTheme="majorHAnsi" w:hAnsiTheme="majorHAnsi"/>
          <w:sz w:val="22"/>
        </w:rPr>
        <w:t xml:space="preserve"> each party must pay its own costs and expenses in relation to preparing, negotiating, executing and completing this agreement and any document related to this agreement.</w:t>
      </w:r>
    </w:p>
    <w:p w:rsidR="00810BAB" w:rsidRPr="00313F06" w:rsidRDefault="00520918" w:rsidP="007C2BE2">
      <w:pPr>
        <w:pStyle w:val="Ttulo2"/>
        <w:rPr>
          <w:rFonts w:asciiTheme="majorHAnsi" w:hAnsiTheme="majorHAnsi"/>
        </w:rPr>
      </w:pPr>
      <w:bookmarkStart w:id="501" w:name="_Toc80086677"/>
      <w:bookmarkStart w:id="502" w:name="_Toc279572072"/>
      <w:bookmarkStart w:id="503" w:name="_Toc9831836"/>
      <w:bookmarkStart w:id="504" w:name="_Toc52263669"/>
      <w:bookmarkStart w:id="505" w:name="_Toc52263760"/>
      <w:bookmarkStart w:id="506" w:name="_Toc52264339"/>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313F06">
        <w:rPr>
          <w:rFonts w:asciiTheme="majorHAnsi" w:hAnsiTheme="majorHAnsi"/>
        </w:rPr>
        <w:t xml:space="preserve">4. </w:t>
      </w:r>
      <w:r w:rsidR="00810BAB" w:rsidRPr="00313F06">
        <w:rPr>
          <w:rFonts w:asciiTheme="majorHAnsi" w:hAnsiTheme="majorHAnsi"/>
        </w:rPr>
        <w:t>Entire agreement</w:t>
      </w:r>
      <w:bookmarkEnd w:id="501"/>
      <w:bookmarkEnd w:id="502"/>
    </w:p>
    <w:p w:rsidR="00810BAB" w:rsidRPr="00313F06" w:rsidRDefault="00810BAB" w:rsidP="007C2BE2">
      <w:pPr>
        <w:pStyle w:val="PFNumLevel2"/>
        <w:numPr>
          <w:ilvl w:val="1"/>
          <w:numId w:val="0"/>
        </w:numPr>
        <w:tabs>
          <w:tab w:val="num" w:pos="924"/>
        </w:tabs>
        <w:rPr>
          <w:rFonts w:asciiTheme="majorHAnsi" w:hAnsiTheme="majorHAnsi"/>
          <w:sz w:val="22"/>
        </w:rPr>
      </w:pPr>
      <w:r w:rsidRPr="00313F06">
        <w:rPr>
          <w:rFonts w:asciiTheme="majorHAnsi" w:hAnsiTheme="majorHAnsi"/>
          <w:sz w:val="22"/>
        </w:rPr>
        <w:t>This agreement contains everything the parties have agreed in relation to the subject matter it deals with. No party can rely on an earlier written document or anything said or done by or on behalf of another party before this agreement was executed.</w:t>
      </w:r>
    </w:p>
    <w:p w:rsidR="00810BAB" w:rsidRPr="00313F06" w:rsidRDefault="00520918" w:rsidP="00C112C4">
      <w:pPr>
        <w:pStyle w:val="Ttulo2"/>
        <w:rPr>
          <w:rFonts w:asciiTheme="majorHAnsi" w:hAnsiTheme="majorHAnsi"/>
        </w:rPr>
      </w:pPr>
      <w:bookmarkStart w:id="507" w:name="_Toc464632006"/>
      <w:bookmarkStart w:id="508" w:name="_Toc464634683"/>
      <w:bookmarkStart w:id="509" w:name="_Toc465525609"/>
      <w:bookmarkStart w:id="510" w:name="_Toc473348564"/>
      <w:bookmarkStart w:id="511" w:name="_Toc474051606"/>
      <w:bookmarkStart w:id="512" w:name="_Toc474051706"/>
      <w:bookmarkStart w:id="513" w:name="_Toc476538595"/>
      <w:bookmarkStart w:id="514" w:name="_Toc477068073"/>
      <w:bookmarkStart w:id="515" w:name="_Toc477068176"/>
      <w:bookmarkStart w:id="516" w:name="_Toc478636890"/>
      <w:bookmarkStart w:id="517" w:name="_Toc478781529"/>
      <w:bookmarkStart w:id="518" w:name="_Toc478985034"/>
      <w:bookmarkStart w:id="519" w:name="_Toc479037285"/>
      <w:bookmarkStart w:id="520" w:name="_Toc482097860"/>
      <w:bookmarkStart w:id="521" w:name="_Toc482170711"/>
      <w:bookmarkStart w:id="522" w:name="_Toc482766449"/>
      <w:bookmarkStart w:id="523" w:name="_Toc482778400"/>
      <w:bookmarkStart w:id="524" w:name="_Toc483707809"/>
      <w:bookmarkStart w:id="525" w:name="_Toc485018080"/>
      <w:bookmarkStart w:id="526" w:name="_Toc485471360"/>
      <w:bookmarkStart w:id="527" w:name="_Toc485472948"/>
      <w:bookmarkStart w:id="528" w:name="_Toc485719319"/>
      <w:bookmarkStart w:id="529" w:name="_Toc485745976"/>
      <w:bookmarkStart w:id="530" w:name="_Toc485746349"/>
      <w:bookmarkStart w:id="531" w:name="_Toc485782810"/>
      <w:bookmarkStart w:id="532" w:name="_Toc9831833"/>
      <w:bookmarkStart w:id="533" w:name="_Toc52263666"/>
      <w:bookmarkStart w:id="534" w:name="_Toc52263757"/>
      <w:bookmarkStart w:id="535" w:name="_Toc80086678"/>
      <w:bookmarkStart w:id="536" w:name="_Toc279572073"/>
      <w:bookmarkStart w:id="537" w:name="_Toc414853487"/>
      <w:bookmarkStart w:id="538" w:name="_Toc414853735"/>
      <w:bookmarkStart w:id="539" w:name="_Toc414858979"/>
      <w:bookmarkStart w:id="540" w:name="_Toc414859069"/>
      <w:bookmarkStart w:id="541" w:name="_Toc414859980"/>
      <w:bookmarkStart w:id="542" w:name="_Toc414966042"/>
      <w:bookmarkStart w:id="543" w:name="_Toc414966074"/>
      <w:bookmarkStart w:id="544" w:name="_Toc415021150"/>
      <w:bookmarkStart w:id="545" w:name="_Toc415021217"/>
      <w:bookmarkStart w:id="546" w:name="_Toc415023432"/>
      <w:bookmarkStart w:id="547" w:name="_Toc415025407"/>
      <w:bookmarkStart w:id="548" w:name="_Toc415025590"/>
      <w:bookmarkStart w:id="549" w:name="_Toc415026613"/>
      <w:bookmarkStart w:id="550" w:name="_Toc415281747"/>
      <w:bookmarkStart w:id="551" w:name="_Toc415281785"/>
      <w:bookmarkStart w:id="552" w:name="_Toc415281853"/>
      <w:bookmarkStart w:id="553" w:name="_Toc417875590"/>
      <w:bookmarkStart w:id="554" w:name="_Toc420408813"/>
      <w:bookmarkStart w:id="555" w:name="_Toc420483337"/>
      <w:bookmarkStart w:id="556" w:name="_Toc420496210"/>
      <w:bookmarkStart w:id="557" w:name="_Toc428065123"/>
      <w:bookmarkStart w:id="558" w:name="_Toc428786668"/>
      <w:bookmarkStart w:id="559" w:name="_Toc428787033"/>
      <w:bookmarkStart w:id="560" w:name="_Toc428787191"/>
      <w:bookmarkStart w:id="561" w:name="_Toc428787621"/>
      <w:bookmarkStart w:id="562" w:name="_Toc429562031"/>
      <w:bookmarkStart w:id="563" w:name="_Toc429817898"/>
      <w:bookmarkStart w:id="564" w:name="_Toc430005817"/>
      <w:bookmarkStart w:id="565" w:name="_Toc453747023"/>
      <w:bookmarkStart w:id="566" w:name="_Toc454787342"/>
      <w:bookmarkStart w:id="567" w:name="_Toc463933757"/>
      <w:bookmarkStart w:id="568" w:name="_Toc463940444"/>
      <w:bookmarkStart w:id="569" w:name="_Toc463941991"/>
      <w:bookmarkStart w:id="570" w:name="_Toc417875571"/>
      <w:bookmarkStart w:id="571" w:name="_Toc420408801"/>
      <w:bookmarkStart w:id="572" w:name="_Toc420483326"/>
      <w:bookmarkStart w:id="573" w:name="_Toc420496199"/>
      <w:bookmarkStart w:id="574" w:name="_Toc448204480"/>
      <w:bookmarkStart w:id="575" w:name="_Toc453383846"/>
      <w:bookmarkStart w:id="576" w:name="_Toc453384625"/>
      <w:bookmarkStart w:id="577" w:name="_Toc469554018"/>
      <w:bookmarkStart w:id="578" w:name="_Toc469556043"/>
      <w:bookmarkStart w:id="579" w:name="_Toc469559331"/>
      <w:bookmarkStart w:id="580" w:name="_Toc478533789"/>
      <w:bookmarkStart w:id="581" w:name="_Toc478546840"/>
      <w:r w:rsidRPr="00313F06">
        <w:rPr>
          <w:rFonts w:asciiTheme="majorHAnsi" w:hAnsiTheme="majorHAnsi"/>
        </w:rPr>
        <w:t xml:space="preserve">5. </w:t>
      </w:r>
      <w:r w:rsidR="00810BAB" w:rsidRPr="00313F06">
        <w:rPr>
          <w:rFonts w:asciiTheme="majorHAnsi" w:hAnsiTheme="majorHAnsi"/>
        </w:rPr>
        <w:t>Execution of separate documents</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rsidR="00810BAB" w:rsidRPr="00313F06" w:rsidRDefault="00810BAB" w:rsidP="00C112C4">
      <w:pPr>
        <w:pStyle w:val="PFNumLevel2"/>
        <w:numPr>
          <w:ilvl w:val="1"/>
          <w:numId w:val="0"/>
        </w:numPr>
        <w:tabs>
          <w:tab w:val="num" w:pos="924"/>
        </w:tabs>
        <w:rPr>
          <w:rFonts w:asciiTheme="majorHAnsi" w:hAnsiTheme="majorHAnsi"/>
          <w:sz w:val="22"/>
        </w:rPr>
      </w:pPr>
      <w:r w:rsidRPr="00313F06">
        <w:rPr>
          <w:rFonts w:asciiTheme="majorHAnsi" w:hAnsiTheme="majorHAnsi"/>
          <w:sz w:val="22"/>
        </w:rPr>
        <w:t>This agreement is properly executed if each party executes either this document or an identical document. In the latter case, this agreement takes effect when the separately executed documents are exchanged between the parties.</w:t>
      </w:r>
    </w:p>
    <w:p w:rsidR="00810BAB" w:rsidRPr="00313F06" w:rsidRDefault="00C112C4" w:rsidP="00C112C4">
      <w:pPr>
        <w:pStyle w:val="Ttulo2"/>
        <w:rPr>
          <w:rFonts w:asciiTheme="majorHAnsi" w:hAnsiTheme="majorHAnsi"/>
          <w:snapToGrid w:val="0"/>
        </w:rPr>
      </w:pPr>
      <w:bookmarkStart w:id="582" w:name="_Toc478636891"/>
      <w:bookmarkStart w:id="583" w:name="_Toc478781530"/>
      <w:bookmarkStart w:id="584" w:name="_Toc478985035"/>
      <w:bookmarkStart w:id="585" w:name="_Toc479037286"/>
      <w:bookmarkStart w:id="586" w:name="_Toc482097861"/>
      <w:bookmarkStart w:id="587" w:name="_Toc482170712"/>
      <w:bookmarkStart w:id="588" w:name="_Toc482766450"/>
      <w:bookmarkStart w:id="589" w:name="_Toc482778401"/>
      <w:bookmarkStart w:id="590" w:name="_Toc483707810"/>
      <w:bookmarkStart w:id="591" w:name="_Toc485018081"/>
      <w:bookmarkStart w:id="592" w:name="_Toc485471361"/>
      <w:bookmarkStart w:id="593" w:name="_Toc485472949"/>
      <w:bookmarkStart w:id="594" w:name="_Toc485719320"/>
      <w:bookmarkStart w:id="595" w:name="_Toc485745977"/>
      <w:bookmarkStart w:id="596" w:name="_Toc485746350"/>
      <w:bookmarkStart w:id="597" w:name="_Toc485782811"/>
      <w:bookmarkStart w:id="598" w:name="_Toc9831834"/>
      <w:bookmarkStart w:id="599" w:name="_Toc52263667"/>
      <w:bookmarkStart w:id="600" w:name="_Toc52263758"/>
      <w:bookmarkStart w:id="601" w:name="_Toc80086679"/>
      <w:bookmarkStart w:id="602" w:name="_Toc279572074"/>
      <w:bookmarkEnd w:id="570"/>
      <w:bookmarkEnd w:id="571"/>
      <w:bookmarkEnd w:id="572"/>
      <w:bookmarkEnd w:id="573"/>
      <w:r w:rsidRPr="00313F06">
        <w:rPr>
          <w:rFonts w:asciiTheme="majorHAnsi" w:hAnsiTheme="majorHAnsi"/>
          <w:snapToGrid w:val="0"/>
        </w:rPr>
        <w:t>6</w:t>
      </w:r>
      <w:r w:rsidR="00520918" w:rsidRPr="00313F06">
        <w:rPr>
          <w:rFonts w:asciiTheme="majorHAnsi" w:hAnsiTheme="majorHAnsi"/>
          <w:snapToGrid w:val="0"/>
        </w:rPr>
        <w:t xml:space="preserve">. </w:t>
      </w:r>
      <w:r w:rsidR="00810BAB" w:rsidRPr="00313F06">
        <w:rPr>
          <w:rFonts w:asciiTheme="majorHAnsi" w:hAnsiTheme="majorHAnsi"/>
          <w:snapToGrid w:val="0"/>
        </w:rPr>
        <w:t>Further acts</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rsidR="00810BAB" w:rsidRPr="00313F06" w:rsidRDefault="00810BAB" w:rsidP="00C112C4">
      <w:pPr>
        <w:pStyle w:val="PFNumLevel2"/>
        <w:numPr>
          <w:ilvl w:val="1"/>
          <w:numId w:val="0"/>
        </w:numPr>
        <w:tabs>
          <w:tab w:val="num" w:pos="924"/>
        </w:tabs>
        <w:rPr>
          <w:rFonts w:asciiTheme="majorHAnsi" w:hAnsiTheme="majorHAnsi"/>
          <w:sz w:val="22"/>
        </w:rPr>
      </w:pPr>
      <w:r w:rsidRPr="00313F06">
        <w:rPr>
          <w:rFonts w:asciiTheme="majorHAnsi" w:hAnsiTheme="majorHAnsi"/>
          <w:sz w:val="22"/>
        </w:rPr>
        <w:t>Each party must at its own expense promptly execute all documents and do or use reasonable endeavours to cause a third party to do all things that another party from time to time may reasonably request in order to give effect to, perfect or complete this agreement and all transactions incidental to it.</w:t>
      </w:r>
    </w:p>
    <w:p w:rsidR="00810BAB" w:rsidRPr="00313F06" w:rsidRDefault="00C112C4" w:rsidP="00C112C4">
      <w:pPr>
        <w:pStyle w:val="Ttulo2"/>
        <w:rPr>
          <w:rFonts w:asciiTheme="majorHAnsi" w:hAnsiTheme="majorHAnsi"/>
        </w:rPr>
      </w:pPr>
      <w:bookmarkStart w:id="603" w:name="_Toc279572075"/>
      <w:r w:rsidRPr="00313F06">
        <w:rPr>
          <w:rFonts w:asciiTheme="majorHAnsi" w:hAnsiTheme="majorHAnsi"/>
        </w:rPr>
        <w:lastRenderedPageBreak/>
        <w:t>7</w:t>
      </w:r>
      <w:r w:rsidR="00520918" w:rsidRPr="00313F06">
        <w:rPr>
          <w:rFonts w:asciiTheme="majorHAnsi" w:hAnsiTheme="majorHAnsi"/>
        </w:rPr>
        <w:t xml:space="preserve">. </w:t>
      </w:r>
      <w:r w:rsidR="00810BAB" w:rsidRPr="00313F06">
        <w:rPr>
          <w:rFonts w:asciiTheme="majorHAnsi" w:hAnsiTheme="majorHAnsi"/>
        </w:rPr>
        <w:t>Governing law and jurisdiction</w:t>
      </w:r>
      <w:bookmarkEnd w:id="503"/>
      <w:bookmarkEnd w:id="504"/>
      <w:bookmarkEnd w:id="505"/>
      <w:bookmarkEnd w:id="506"/>
      <w:bookmarkEnd w:id="603"/>
    </w:p>
    <w:p w:rsidR="00810BAB" w:rsidRPr="00313F06" w:rsidRDefault="00810BAB" w:rsidP="00C112C4">
      <w:pPr>
        <w:pStyle w:val="PFNumLevel2"/>
        <w:numPr>
          <w:ilvl w:val="1"/>
          <w:numId w:val="0"/>
        </w:numPr>
        <w:tabs>
          <w:tab w:val="num" w:pos="924"/>
        </w:tabs>
        <w:rPr>
          <w:rFonts w:asciiTheme="majorHAnsi" w:hAnsiTheme="majorHAnsi"/>
          <w:sz w:val="22"/>
        </w:rPr>
      </w:pPr>
      <w:r w:rsidRPr="00313F06">
        <w:rPr>
          <w:rFonts w:asciiTheme="majorHAnsi" w:hAnsiTheme="majorHAnsi"/>
          <w:sz w:val="22"/>
        </w:rPr>
        <w:t xml:space="preserve">This agreement is governed by the law of </w:t>
      </w:r>
      <w:bookmarkStart w:id="604" w:name="State"/>
      <w:bookmarkEnd w:id="604"/>
      <w:r w:rsidR="00520918" w:rsidRPr="00313F06">
        <w:rPr>
          <w:rFonts w:asciiTheme="majorHAnsi" w:hAnsiTheme="majorHAnsi"/>
          <w:sz w:val="22"/>
        </w:rPr>
        <w:t>………………………………………………</w:t>
      </w:r>
      <w:r w:rsidRPr="00313F06">
        <w:rPr>
          <w:rFonts w:asciiTheme="majorHAnsi" w:hAnsiTheme="majorHAnsi"/>
          <w:sz w:val="22"/>
        </w:rPr>
        <w:t>. The parties submit to the non-exclusive jurisdiction of its courts and courts of appeal from them. The parties will not object to the exercise of jurisdiction by those courts on any basis.</w:t>
      </w:r>
    </w:p>
    <w:p w:rsidR="00810BAB" w:rsidRPr="00313F06" w:rsidRDefault="00C112C4" w:rsidP="00C112C4">
      <w:pPr>
        <w:pStyle w:val="Ttulo2"/>
        <w:rPr>
          <w:rFonts w:asciiTheme="majorHAnsi" w:hAnsiTheme="majorHAnsi"/>
        </w:rPr>
      </w:pPr>
      <w:bookmarkStart w:id="605" w:name="_Toc477154445"/>
      <w:bookmarkStart w:id="606" w:name="_Toc279572076"/>
      <w:r w:rsidRPr="00313F06">
        <w:rPr>
          <w:rFonts w:asciiTheme="majorHAnsi" w:hAnsiTheme="majorHAnsi"/>
        </w:rPr>
        <w:t>8</w:t>
      </w:r>
      <w:r w:rsidR="00520918" w:rsidRPr="00313F06">
        <w:rPr>
          <w:rFonts w:asciiTheme="majorHAnsi" w:hAnsiTheme="majorHAnsi"/>
        </w:rPr>
        <w:t xml:space="preserve">. </w:t>
      </w:r>
      <w:r w:rsidR="00810BAB" w:rsidRPr="00313F06">
        <w:rPr>
          <w:rFonts w:asciiTheme="majorHAnsi" w:hAnsiTheme="majorHAnsi"/>
        </w:rPr>
        <w:t>Inconsistency with Constitution</w:t>
      </w:r>
      <w:bookmarkEnd w:id="605"/>
      <w:bookmarkEnd w:id="606"/>
    </w:p>
    <w:p w:rsidR="00810BAB" w:rsidRPr="00313F06" w:rsidRDefault="00810BAB" w:rsidP="00C112C4">
      <w:pPr>
        <w:pStyle w:val="PFNumLevel2"/>
        <w:numPr>
          <w:ilvl w:val="1"/>
          <w:numId w:val="0"/>
        </w:numPr>
        <w:tabs>
          <w:tab w:val="num" w:pos="924"/>
        </w:tabs>
        <w:rPr>
          <w:rFonts w:asciiTheme="majorHAnsi" w:hAnsiTheme="majorHAnsi"/>
          <w:sz w:val="22"/>
        </w:rPr>
      </w:pPr>
      <w:r w:rsidRPr="00313F06">
        <w:rPr>
          <w:rFonts w:asciiTheme="majorHAnsi" w:hAnsiTheme="majorHAnsi"/>
          <w:sz w:val="22"/>
        </w:rPr>
        <w:t>If there is any inconsistency between this agreement and the Constitution then the parties agree to abide by this agreement and to do everything required to change the Constitution so that it is consistent with this agreement.</w:t>
      </w:r>
    </w:p>
    <w:p w:rsidR="00810BAB" w:rsidRPr="00313F06" w:rsidRDefault="00C112C4" w:rsidP="00C112C4">
      <w:pPr>
        <w:pStyle w:val="Ttulo2"/>
        <w:rPr>
          <w:rFonts w:asciiTheme="majorHAnsi" w:hAnsiTheme="majorHAnsi"/>
        </w:rPr>
      </w:pPr>
      <w:bookmarkStart w:id="607" w:name="_Toc464312138"/>
      <w:bookmarkStart w:id="608" w:name="_Toc464312198"/>
      <w:bookmarkStart w:id="609" w:name="_Toc465605314"/>
      <w:bookmarkStart w:id="610" w:name="_Toc279572079"/>
      <w:r w:rsidRPr="00313F06">
        <w:rPr>
          <w:rFonts w:asciiTheme="majorHAnsi" w:hAnsiTheme="majorHAnsi"/>
        </w:rPr>
        <w:t>9</w:t>
      </w:r>
      <w:r w:rsidR="00520918" w:rsidRPr="00313F06">
        <w:rPr>
          <w:rFonts w:asciiTheme="majorHAnsi" w:hAnsiTheme="majorHAnsi"/>
        </w:rPr>
        <w:t xml:space="preserve">. </w:t>
      </w:r>
      <w:r w:rsidR="00810BAB" w:rsidRPr="00313F06">
        <w:rPr>
          <w:rFonts w:asciiTheme="majorHAnsi" w:hAnsiTheme="majorHAnsi"/>
        </w:rPr>
        <w:t>No partnership or agency</w:t>
      </w:r>
      <w:bookmarkEnd w:id="607"/>
      <w:bookmarkEnd w:id="608"/>
      <w:bookmarkEnd w:id="609"/>
      <w:bookmarkEnd w:id="610"/>
    </w:p>
    <w:p w:rsidR="00810BAB" w:rsidRPr="00313F06" w:rsidRDefault="00810BAB" w:rsidP="00C112C4">
      <w:pPr>
        <w:pStyle w:val="PFNumLevel2"/>
        <w:numPr>
          <w:ilvl w:val="1"/>
          <w:numId w:val="0"/>
        </w:numPr>
        <w:tabs>
          <w:tab w:val="num" w:pos="924"/>
        </w:tabs>
        <w:rPr>
          <w:rFonts w:asciiTheme="majorHAnsi" w:hAnsiTheme="majorHAnsi"/>
          <w:sz w:val="22"/>
        </w:rPr>
      </w:pPr>
      <w:bookmarkStart w:id="611" w:name="_Toc464312140"/>
      <w:r w:rsidRPr="00313F06">
        <w:rPr>
          <w:rFonts w:asciiTheme="majorHAnsi" w:hAnsiTheme="majorHAnsi"/>
          <w:sz w:val="22"/>
        </w:rPr>
        <w:t>Nothing contained or implied in this agreement will create or constitute, or be deemed to create or constitute, a partnership between the parties. A party must not act, represent or hold itself out as having authority to act as the agent of or in any way bind or commit the other parties to any obligation.</w:t>
      </w:r>
      <w:bookmarkEnd w:id="611"/>
    </w:p>
    <w:p w:rsidR="00810BAB" w:rsidRPr="00313F06" w:rsidRDefault="00C112C4" w:rsidP="00C112C4">
      <w:pPr>
        <w:pStyle w:val="Ttulo2"/>
        <w:rPr>
          <w:rFonts w:asciiTheme="majorHAnsi" w:hAnsiTheme="majorHAnsi"/>
          <w:snapToGrid w:val="0"/>
        </w:rPr>
      </w:pPr>
      <w:bookmarkStart w:id="612" w:name="_Toc279572083"/>
      <w:r w:rsidRPr="00313F06">
        <w:rPr>
          <w:rFonts w:asciiTheme="majorHAnsi" w:hAnsiTheme="majorHAnsi"/>
          <w:snapToGrid w:val="0"/>
        </w:rPr>
        <w:t>10</w:t>
      </w:r>
      <w:r w:rsidR="00520918" w:rsidRPr="00313F06">
        <w:rPr>
          <w:rFonts w:asciiTheme="majorHAnsi" w:hAnsiTheme="majorHAnsi"/>
          <w:snapToGrid w:val="0"/>
        </w:rPr>
        <w:t xml:space="preserve">. </w:t>
      </w:r>
      <w:r w:rsidR="00810BAB" w:rsidRPr="00313F06">
        <w:rPr>
          <w:rFonts w:asciiTheme="majorHAnsi" w:hAnsiTheme="majorHAnsi"/>
          <w:snapToGrid w:val="0"/>
        </w:rPr>
        <w:t>Variation</w:t>
      </w:r>
      <w:bookmarkEnd w:id="612"/>
    </w:p>
    <w:p w:rsidR="00810BAB" w:rsidRPr="00313F06" w:rsidRDefault="00810BAB" w:rsidP="00C112C4">
      <w:pPr>
        <w:pStyle w:val="PFNumLevel2"/>
        <w:numPr>
          <w:ilvl w:val="1"/>
          <w:numId w:val="0"/>
        </w:numPr>
        <w:tabs>
          <w:tab w:val="num" w:pos="924"/>
        </w:tabs>
        <w:rPr>
          <w:rFonts w:asciiTheme="majorHAnsi" w:hAnsiTheme="majorHAnsi"/>
          <w:snapToGrid w:val="0"/>
          <w:sz w:val="22"/>
        </w:rPr>
      </w:pPr>
      <w:r w:rsidRPr="00313F06">
        <w:rPr>
          <w:rFonts w:asciiTheme="majorHAnsi" w:hAnsiTheme="majorHAnsi"/>
          <w:snapToGrid w:val="0"/>
          <w:sz w:val="22"/>
        </w:rPr>
        <w:t xml:space="preserve">No variation of this agreement will be of any force or effect unless it is in writing and signed by the parties to this agreement. </w:t>
      </w:r>
    </w:p>
    <w:p w:rsidR="00810BAB" w:rsidRPr="00313F06" w:rsidRDefault="00C112C4" w:rsidP="00C112C4">
      <w:pPr>
        <w:pStyle w:val="Ttulo2"/>
        <w:rPr>
          <w:rFonts w:asciiTheme="majorHAnsi" w:hAnsiTheme="majorHAnsi"/>
        </w:rPr>
      </w:pPr>
      <w:bookmarkStart w:id="613" w:name="_Toc443448001"/>
      <w:bookmarkStart w:id="614" w:name="_Toc447012570"/>
      <w:bookmarkStart w:id="615" w:name="_Toc447099871"/>
      <w:bookmarkStart w:id="616" w:name="_Toc447601903"/>
      <w:bookmarkStart w:id="617" w:name="_Toc465753116"/>
      <w:bookmarkStart w:id="618" w:name="_Toc465753367"/>
      <w:bookmarkStart w:id="619" w:name="_Toc465759093"/>
      <w:bookmarkStart w:id="620" w:name="_Toc465771188"/>
      <w:bookmarkStart w:id="621" w:name="_Toc470665536"/>
      <w:bookmarkStart w:id="622" w:name="_Toc470688374"/>
      <w:bookmarkStart w:id="623" w:name="_Toc470689757"/>
      <w:bookmarkStart w:id="624" w:name="_Toc472939109"/>
      <w:bookmarkStart w:id="625" w:name="_Toc473713745"/>
      <w:bookmarkStart w:id="626" w:name="_Toc473717588"/>
      <w:bookmarkStart w:id="627" w:name="_Toc474139312"/>
      <w:bookmarkStart w:id="628" w:name="_Toc474226761"/>
      <w:bookmarkStart w:id="629" w:name="_Toc474228764"/>
      <w:bookmarkStart w:id="630" w:name="_Toc474731313"/>
      <w:bookmarkStart w:id="631" w:name="_Toc475265564"/>
      <w:bookmarkStart w:id="632" w:name="_Toc475268993"/>
      <w:bookmarkStart w:id="633" w:name="_Toc478546848"/>
      <w:bookmarkStart w:id="634" w:name="_Toc478636900"/>
      <w:bookmarkStart w:id="635" w:name="_Toc478781539"/>
      <w:bookmarkStart w:id="636" w:name="_Toc478985044"/>
      <w:bookmarkStart w:id="637" w:name="_Toc479037295"/>
      <w:bookmarkStart w:id="638" w:name="_Toc482097871"/>
      <w:bookmarkStart w:id="639" w:name="_Toc482170719"/>
      <w:bookmarkStart w:id="640" w:name="_Toc482766457"/>
      <w:bookmarkStart w:id="641" w:name="_Toc482778408"/>
      <w:bookmarkStart w:id="642" w:name="_Toc483707817"/>
      <w:bookmarkStart w:id="643" w:name="_Toc485018088"/>
      <w:bookmarkStart w:id="644" w:name="_Toc485471368"/>
      <w:bookmarkStart w:id="645" w:name="_Toc485472956"/>
      <w:bookmarkStart w:id="646" w:name="_Toc485719327"/>
      <w:bookmarkStart w:id="647" w:name="_Toc485745984"/>
      <w:bookmarkStart w:id="648" w:name="_Toc485746357"/>
      <w:bookmarkStart w:id="649" w:name="_Toc485782818"/>
      <w:bookmarkStart w:id="650" w:name="_Toc9831840"/>
      <w:bookmarkStart w:id="651" w:name="_Toc52263673"/>
      <w:bookmarkStart w:id="652" w:name="_Toc52263764"/>
      <w:bookmarkStart w:id="653" w:name="_Toc80086685"/>
      <w:bookmarkStart w:id="654" w:name="_Toc279572084"/>
      <w:r w:rsidRPr="00313F06">
        <w:rPr>
          <w:rFonts w:asciiTheme="majorHAnsi" w:hAnsiTheme="majorHAnsi"/>
        </w:rPr>
        <w:t>11</w:t>
      </w:r>
      <w:r w:rsidR="00520918" w:rsidRPr="00313F06">
        <w:rPr>
          <w:rFonts w:asciiTheme="majorHAnsi" w:hAnsiTheme="majorHAnsi"/>
        </w:rPr>
        <w:t xml:space="preserve">. </w:t>
      </w:r>
      <w:r w:rsidR="00810BAB" w:rsidRPr="00313F06">
        <w:rPr>
          <w:rFonts w:asciiTheme="majorHAnsi" w:hAnsiTheme="majorHAnsi"/>
        </w:rPr>
        <w:t>Waiver</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r w:rsidR="00810BAB" w:rsidRPr="00313F06">
        <w:rPr>
          <w:rFonts w:asciiTheme="majorHAnsi" w:hAnsiTheme="majorHAnsi"/>
        </w:rPr>
        <w:t>s</w:t>
      </w:r>
      <w:bookmarkEnd w:id="653"/>
      <w:bookmarkEnd w:id="654"/>
    </w:p>
    <w:p w:rsidR="00810BAB" w:rsidRPr="00313F06" w:rsidRDefault="00810BAB" w:rsidP="00C112C4">
      <w:pPr>
        <w:pStyle w:val="PFNumLevel2"/>
        <w:numPr>
          <w:ilvl w:val="1"/>
          <w:numId w:val="0"/>
        </w:numPr>
        <w:tabs>
          <w:tab w:val="num" w:pos="924"/>
        </w:tabs>
        <w:rPr>
          <w:rFonts w:asciiTheme="majorHAnsi" w:hAnsiTheme="majorHAnsi"/>
          <w:sz w:val="22"/>
        </w:rPr>
      </w:pPr>
      <w:r w:rsidRPr="00313F06">
        <w:rPr>
          <w:rFonts w:asciiTheme="majorHAnsi" w:hAnsiTheme="majorHAnsi"/>
          <w:sz w:val="22"/>
        </w:rPr>
        <w:t>A waiver of any right, power or remedy under this agreement must be in writing signed by the party granting it. A waiver is only effective in relation to the particular obligation or breach in respect of which it is given. It is not to be taken as an implied waiver of any other obligation or breach or as an implied waiver of that obligation or breach in relation to any other occasion.</w:t>
      </w:r>
    </w:p>
    <w:p w:rsidR="00113A8B" w:rsidRPr="00313F06" w:rsidRDefault="00810BAB" w:rsidP="00C112C4">
      <w:pPr>
        <w:pStyle w:val="PFNumLevel2"/>
        <w:numPr>
          <w:ilvl w:val="1"/>
          <w:numId w:val="0"/>
        </w:numPr>
        <w:tabs>
          <w:tab w:val="num" w:pos="924"/>
        </w:tabs>
        <w:rPr>
          <w:rFonts w:asciiTheme="majorHAnsi" w:hAnsiTheme="majorHAnsi"/>
          <w:sz w:val="22"/>
        </w:rPr>
      </w:pPr>
      <w:r w:rsidRPr="00313F06">
        <w:rPr>
          <w:rFonts w:asciiTheme="majorHAnsi" w:hAnsiTheme="majorHAnsi"/>
          <w:sz w:val="22"/>
        </w:rPr>
        <w:t xml:space="preserve">The fact that a party fails to </w:t>
      </w:r>
      <w:proofErr w:type="gramStart"/>
      <w:r w:rsidRPr="00313F06">
        <w:rPr>
          <w:rFonts w:asciiTheme="majorHAnsi" w:hAnsiTheme="majorHAnsi"/>
          <w:sz w:val="22"/>
        </w:rPr>
        <w:t>do,</w:t>
      </w:r>
      <w:proofErr w:type="gramEnd"/>
      <w:r w:rsidRPr="00313F06">
        <w:rPr>
          <w:rFonts w:asciiTheme="majorHAnsi" w:hAnsiTheme="majorHAnsi"/>
          <w:sz w:val="22"/>
        </w:rPr>
        <w:t xml:space="preserve"> or delays in doing, something the party is entitled to do under this agreement does not amount to a waiver.</w:t>
      </w:r>
      <w:bookmarkEnd w:id="18"/>
      <w:bookmarkEnd w:id="19"/>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113A8B" w:rsidRPr="00313F06" w:rsidRDefault="00113A8B" w:rsidP="00C112C4">
      <w:pPr>
        <w:pStyle w:val="PFNumLevel2"/>
        <w:numPr>
          <w:ilvl w:val="1"/>
          <w:numId w:val="0"/>
        </w:numPr>
        <w:tabs>
          <w:tab w:val="num" w:pos="924"/>
        </w:tabs>
        <w:rPr>
          <w:rFonts w:asciiTheme="majorHAnsi" w:hAnsiTheme="majorHAnsi"/>
          <w:sz w:val="22"/>
        </w:rPr>
      </w:pPr>
      <w:r w:rsidRPr="00313F06">
        <w:rPr>
          <w:rFonts w:asciiTheme="majorHAnsi" w:hAnsiTheme="majorHAnsi"/>
          <w:sz w:val="22"/>
        </w:rPr>
        <w:t>12. Severability</w:t>
      </w:r>
    </w:p>
    <w:p w:rsidR="00113A8B" w:rsidRPr="00313F06" w:rsidRDefault="00113A8B" w:rsidP="00113A8B">
      <w:pPr>
        <w:pStyle w:val="Avanonormal"/>
        <w:ind w:left="0"/>
        <w:rPr>
          <w:rFonts w:asciiTheme="majorHAnsi" w:hAnsiTheme="majorHAnsi"/>
        </w:rPr>
      </w:pPr>
      <w:r w:rsidRPr="00313F06">
        <w:rPr>
          <w:rFonts w:asciiTheme="majorHAnsi" w:hAnsiTheme="majorHAnsi"/>
        </w:rPr>
        <w:t>If at any time any provision of this agreement or any part thereof is or becomes invalid or unenforceable, then neither the validity nor the enforceability of the remaining provisions or the remaining part of the provision shall in any way be affected or impaired thereby. The parties agree to replace the invalid or unenforceable provision or part thereof by a valid or enforceable provision which shall best reflect the parties' original intention and shall to the extent possible achieve the same economic result.</w:t>
      </w:r>
    </w:p>
    <w:p w:rsidR="00520918" w:rsidRPr="00313F06" w:rsidRDefault="00520918" w:rsidP="00C112C4">
      <w:pPr>
        <w:pStyle w:val="PFNumLevel2"/>
        <w:numPr>
          <w:ilvl w:val="1"/>
          <w:numId w:val="0"/>
        </w:numPr>
        <w:tabs>
          <w:tab w:val="num" w:pos="924"/>
        </w:tabs>
        <w:rPr>
          <w:rFonts w:asciiTheme="majorHAnsi" w:hAnsiTheme="majorHAnsi"/>
          <w:sz w:val="22"/>
        </w:rPr>
      </w:pPr>
    </w:p>
    <w:p w:rsidR="00520918" w:rsidRPr="00313F06" w:rsidRDefault="00520918" w:rsidP="007C2BE2">
      <w:pPr>
        <w:pStyle w:val="PFNumLevel2"/>
        <w:numPr>
          <w:ilvl w:val="1"/>
          <w:numId w:val="0"/>
        </w:numPr>
        <w:tabs>
          <w:tab w:val="num" w:pos="924"/>
        </w:tabs>
        <w:ind w:left="924" w:hanging="924"/>
        <w:rPr>
          <w:rFonts w:asciiTheme="majorHAnsi" w:hAnsiTheme="majorHAnsi"/>
          <w:sz w:val="22"/>
        </w:rPr>
      </w:pPr>
    </w:p>
    <w:p w:rsidR="00FA41D7" w:rsidRPr="00313F06" w:rsidRDefault="00FA41D7" w:rsidP="007C2BE2">
      <w:pPr>
        <w:spacing w:before="120" w:line="312" w:lineRule="auto"/>
        <w:rPr>
          <w:rFonts w:asciiTheme="majorHAnsi" w:hAnsiTheme="majorHAnsi" w:cs="Arial"/>
          <w:lang w:val="en-GB"/>
        </w:rPr>
      </w:pPr>
    </w:p>
    <w:p w:rsidR="00FA41D7" w:rsidRPr="00313F06" w:rsidRDefault="00FA41D7" w:rsidP="007C2BE2">
      <w:pPr>
        <w:spacing w:before="120" w:line="312" w:lineRule="auto"/>
        <w:rPr>
          <w:rFonts w:asciiTheme="majorHAnsi" w:hAnsiTheme="majorHAnsi" w:cs="Arial"/>
          <w:lang w:val="en-GB"/>
        </w:rPr>
      </w:pPr>
    </w:p>
    <w:p w:rsidR="00FA41D7" w:rsidRPr="00313F06" w:rsidRDefault="00FA41D7" w:rsidP="007C2BE2">
      <w:pPr>
        <w:spacing w:before="120" w:line="312" w:lineRule="auto"/>
        <w:rPr>
          <w:rFonts w:asciiTheme="majorHAnsi" w:hAnsiTheme="majorHAnsi" w:cs="Arial"/>
          <w:lang w:val="en-GB"/>
        </w:rPr>
      </w:pPr>
    </w:p>
    <w:p w:rsidR="00A60C4F" w:rsidRPr="00313F06" w:rsidRDefault="00A60C4F" w:rsidP="007C2BE2">
      <w:pPr>
        <w:spacing w:before="120" w:line="312" w:lineRule="auto"/>
        <w:rPr>
          <w:rFonts w:asciiTheme="majorHAnsi" w:hAnsiTheme="majorHAnsi" w:cs="Arial"/>
          <w:lang w:val="en-GB"/>
        </w:rPr>
      </w:pPr>
    </w:p>
    <w:p w:rsidR="00520918" w:rsidRPr="00313F06" w:rsidRDefault="00520918" w:rsidP="007C2BE2">
      <w:pPr>
        <w:spacing w:before="120" w:line="312" w:lineRule="auto"/>
        <w:rPr>
          <w:rFonts w:asciiTheme="majorHAnsi" w:hAnsiTheme="majorHAnsi" w:cs="Arial"/>
          <w:lang w:val="en-GB"/>
        </w:rPr>
      </w:pPr>
      <w:r w:rsidRPr="00313F06">
        <w:rPr>
          <w:rFonts w:asciiTheme="majorHAnsi" w:hAnsiTheme="majorHAnsi" w:cs="Arial"/>
          <w:lang w:val="en-GB"/>
        </w:rPr>
        <w:lastRenderedPageBreak/>
        <w:t xml:space="preserve">This Agreement is signed on </w:t>
      </w:r>
      <w:proofErr w:type="gramStart"/>
      <w:r w:rsidRPr="00313F06">
        <w:rPr>
          <w:rFonts w:asciiTheme="majorHAnsi" w:hAnsiTheme="majorHAnsi" w:cs="Arial"/>
          <w:lang w:val="en-GB"/>
        </w:rPr>
        <w:t>[ _</w:t>
      </w:r>
      <w:proofErr w:type="gramEnd"/>
      <w:r w:rsidRPr="00313F06">
        <w:rPr>
          <w:rFonts w:asciiTheme="majorHAnsi" w:hAnsiTheme="majorHAnsi" w:cs="Arial"/>
          <w:lang w:val="en-GB"/>
        </w:rPr>
        <w:t xml:space="preserve"> ].</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5"/>
        <w:gridCol w:w="4643"/>
      </w:tblGrid>
      <w:tr w:rsidR="00520918" w:rsidRPr="00313F06">
        <w:tc>
          <w:tcPr>
            <w:tcW w:w="4535" w:type="dxa"/>
          </w:tcPr>
          <w:p w:rsidR="00520918" w:rsidRPr="00313F06" w:rsidRDefault="00520918">
            <w:pPr>
              <w:spacing w:before="120" w:line="312" w:lineRule="auto"/>
              <w:rPr>
                <w:rFonts w:asciiTheme="majorHAnsi" w:hAnsiTheme="majorHAnsi" w:cs="Arial"/>
                <w:lang w:val="en-GB"/>
              </w:rPr>
            </w:pPr>
            <w:r w:rsidRPr="00313F06">
              <w:rPr>
                <w:rFonts w:asciiTheme="majorHAnsi" w:hAnsiTheme="majorHAnsi" w:cs="Arial"/>
                <w:lang w:val="en-GB"/>
              </w:rPr>
              <w:t xml:space="preserve">on behalf of </w:t>
            </w:r>
          </w:p>
          <w:p w:rsidR="00520918" w:rsidRPr="00313F06" w:rsidRDefault="00520918">
            <w:pPr>
              <w:spacing w:before="120" w:line="312" w:lineRule="auto"/>
              <w:rPr>
                <w:rFonts w:asciiTheme="majorHAnsi" w:hAnsiTheme="majorHAnsi" w:cs="Arial"/>
                <w:lang w:val="en-GB"/>
              </w:rPr>
            </w:pPr>
            <w:r w:rsidRPr="00313F06">
              <w:rPr>
                <w:rFonts w:asciiTheme="majorHAnsi" w:hAnsiTheme="majorHAnsi" w:cs="Arial"/>
                <w:lang w:val="en-GB"/>
              </w:rPr>
              <w:t>[ _ ]</w:t>
            </w:r>
          </w:p>
          <w:p w:rsidR="00520918" w:rsidRPr="00313F06" w:rsidRDefault="00520918">
            <w:pPr>
              <w:spacing w:before="120" w:line="312" w:lineRule="auto"/>
              <w:rPr>
                <w:rFonts w:asciiTheme="majorHAnsi" w:hAnsiTheme="majorHAnsi" w:cs="Arial"/>
                <w:lang w:val="en-GB"/>
              </w:rPr>
            </w:pPr>
          </w:p>
          <w:p w:rsidR="00520918" w:rsidRPr="00313F06" w:rsidRDefault="00520918">
            <w:pPr>
              <w:spacing w:before="120" w:line="312" w:lineRule="auto"/>
              <w:rPr>
                <w:rFonts w:asciiTheme="majorHAnsi" w:hAnsiTheme="majorHAnsi" w:cs="Arial"/>
                <w:lang w:val="en-GB"/>
              </w:rPr>
            </w:pPr>
          </w:p>
          <w:p w:rsidR="00520918" w:rsidRPr="00313F06" w:rsidRDefault="00520918">
            <w:pPr>
              <w:spacing w:before="120" w:line="312" w:lineRule="auto"/>
              <w:rPr>
                <w:rFonts w:asciiTheme="majorHAnsi" w:hAnsiTheme="majorHAnsi" w:cs="Arial"/>
                <w:lang w:val="en-GB"/>
              </w:rPr>
            </w:pPr>
            <w:r w:rsidRPr="00313F06">
              <w:rPr>
                <w:rFonts w:asciiTheme="majorHAnsi" w:hAnsiTheme="majorHAnsi" w:cs="Arial"/>
                <w:lang w:val="en-GB"/>
              </w:rPr>
              <w:t>_______________</w:t>
            </w:r>
          </w:p>
          <w:p w:rsidR="00520918" w:rsidRPr="00313F06" w:rsidRDefault="00520918">
            <w:pPr>
              <w:spacing w:before="120" w:line="312" w:lineRule="auto"/>
              <w:rPr>
                <w:rFonts w:asciiTheme="majorHAnsi" w:hAnsiTheme="majorHAnsi" w:cs="Arial"/>
                <w:lang w:val="en-GB"/>
              </w:rPr>
            </w:pPr>
            <w:r w:rsidRPr="00313F06">
              <w:rPr>
                <w:rFonts w:asciiTheme="majorHAnsi" w:hAnsiTheme="majorHAnsi" w:cs="Arial"/>
                <w:lang w:val="en-GB"/>
              </w:rPr>
              <w:t>[***]</w:t>
            </w:r>
          </w:p>
        </w:tc>
        <w:tc>
          <w:tcPr>
            <w:tcW w:w="4643" w:type="dxa"/>
          </w:tcPr>
          <w:p w:rsidR="00520918" w:rsidRPr="00313F06" w:rsidRDefault="00520918">
            <w:pPr>
              <w:spacing w:before="120" w:line="312" w:lineRule="auto"/>
              <w:rPr>
                <w:rFonts w:asciiTheme="majorHAnsi" w:hAnsiTheme="majorHAnsi" w:cs="Arial"/>
                <w:lang w:val="en-GB"/>
              </w:rPr>
            </w:pPr>
            <w:r w:rsidRPr="00313F06">
              <w:rPr>
                <w:rFonts w:asciiTheme="majorHAnsi" w:hAnsiTheme="majorHAnsi" w:cs="Arial"/>
                <w:lang w:val="en-GB"/>
              </w:rPr>
              <w:t xml:space="preserve">on behalf of </w:t>
            </w:r>
          </w:p>
          <w:p w:rsidR="00520918" w:rsidRPr="00313F06" w:rsidRDefault="00520918">
            <w:pPr>
              <w:spacing w:before="120" w:line="312" w:lineRule="auto"/>
              <w:rPr>
                <w:rFonts w:asciiTheme="majorHAnsi" w:hAnsiTheme="majorHAnsi" w:cs="Arial"/>
                <w:lang w:val="en-GB"/>
              </w:rPr>
            </w:pPr>
            <w:r w:rsidRPr="00313F06">
              <w:rPr>
                <w:rFonts w:asciiTheme="majorHAnsi" w:hAnsiTheme="majorHAnsi" w:cs="Arial"/>
                <w:lang w:val="en-GB"/>
              </w:rPr>
              <w:t>[ _ ]</w:t>
            </w:r>
          </w:p>
          <w:p w:rsidR="00520918" w:rsidRPr="00313F06" w:rsidRDefault="00520918">
            <w:pPr>
              <w:spacing w:before="120" w:line="312" w:lineRule="auto"/>
              <w:rPr>
                <w:rFonts w:asciiTheme="majorHAnsi" w:hAnsiTheme="majorHAnsi" w:cs="Arial"/>
                <w:lang w:val="en-GB"/>
              </w:rPr>
            </w:pPr>
          </w:p>
          <w:p w:rsidR="00520918" w:rsidRPr="00313F06" w:rsidRDefault="00520918">
            <w:pPr>
              <w:spacing w:before="120" w:line="312" w:lineRule="auto"/>
              <w:rPr>
                <w:rFonts w:asciiTheme="majorHAnsi" w:hAnsiTheme="majorHAnsi" w:cs="Arial"/>
                <w:lang w:val="en-GB"/>
              </w:rPr>
            </w:pPr>
          </w:p>
          <w:p w:rsidR="00520918" w:rsidRPr="00313F06" w:rsidRDefault="00520918">
            <w:pPr>
              <w:spacing w:before="120" w:line="312" w:lineRule="auto"/>
              <w:rPr>
                <w:rFonts w:asciiTheme="majorHAnsi" w:hAnsiTheme="majorHAnsi" w:cs="Arial"/>
                <w:lang w:val="en-GB"/>
              </w:rPr>
            </w:pPr>
            <w:r w:rsidRPr="00313F06">
              <w:rPr>
                <w:rFonts w:asciiTheme="majorHAnsi" w:hAnsiTheme="majorHAnsi" w:cs="Arial"/>
                <w:lang w:val="en-GB"/>
              </w:rPr>
              <w:t xml:space="preserve">_______________          </w:t>
            </w:r>
          </w:p>
          <w:p w:rsidR="00520918" w:rsidRPr="00313F06" w:rsidRDefault="00520918">
            <w:pPr>
              <w:spacing w:before="120" w:line="312" w:lineRule="auto"/>
              <w:rPr>
                <w:rFonts w:asciiTheme="majorHAnsi" w:hAnsiTheme="majorHAnsi" w:cs="Arial"/>
                <w:lang w:val="en-GB"/>
              </w:rPr>
            </w:pPr>
            <w:r w:rsidRPr="00313F06">
              <w:rPr>
                <w:rFonts w:asciiTheme="majorHAnsi" w:hAnsiTheme="majorHAnsi" w:cs="Arial"/>
                <w:lang w:val="en-GB"/>
              </w:rPr>
              <w:t xml:space="preserve">[***]        </w:t>
            </w:r>
          </w:p>
        </w:tc>
      </w:tr>
      <w:tr w:rsidR="00520918" w:rsidRPr="00313F06">
        <w:tc>
          <w:tcPr>
            <w:tcW w:w="4535" w:type="dxa"/>
          </w:tcPr>
          <w:p w:rsidR="00520918" w:rsidRPr="00313F06" w:rsidRDefault="00520918" w:rsidP="00FA41D7">
            <w:pPr>
              <w:spacing w:before="120" w:line="312" w:lineRule="auto"/>
              <w:rPr>
                <w:rFonts w:asciiTheme="majorHAnsi" w:hAnsiTheme="majorHAnsi" w:cs="Arial"/>
                <w:lang w:val="en-GB"/>
              </w:rPr>
            </w:pPr>
            <w:r w:rsidRPr="00313F06">
              <w:rPr>
                <w:rFonts w:asciiTheme="majorHAnsi" w:hAnsiTheme="majorHAnsi" w:cs="Arial"/>
                <w:lang w:val="en-GB"/>
              </w:rPr>
              <w:t xml:space="preserve">on behalf of </w:t>
            </w:r>
          </w:p>
          <w:p w:rsidR="00520918" w:rsidRPr="00313F06" w:rsidRDefault="00520918">
            <w:pPr>
              <w:spacing w:before="120" w:line="312" w:lineRule="auto"/>
              <w:rPr>
                <w:rFonts w:asciiTheme="majorHAnsi" w:hAnsiTheme="majorHAnsi" w:cs="Arial"/>
                <w:lang w:val="en-GB"/>
              </w:rPr>
            </w:pPr>
            <w:r w:rsidRPr="00313F06">
              <w:rPr>
                <w:rFonts w:asciiTheme="majorHAnsi" w:hAnsiTheme="majorHAnsi" w:cs="Arial"/>
                <w:lang w:val="en-GB"/>
              </w:rPr>
              <w:t>[ _ ]</w:t>
            </w:r>
          </w:p>
          <w:p w:rsidR="00520918" w:rsidRPr="00313F06" w:rsidRDefault="00520918">
            <w:pPr>
              <w:spacing w:before="120" w:line="312" w:lineRule="auto"/>
              <w:rPr>
                <w:rFonts w:asciiTheme="majorHAnsi" w:hAnsiTheme="majorHAnsi" w:cs="Arial"/>
                <w:lang w:val="en-GB"/>
              </w:rPr>
            </w:pPr>
          </w:p>
          <w:p w:rsidR="00520918" w:rsidRPr="00313F06" w:rsidRDefault="00520918">
            <w:pPr>
              <w:spacing w:before="120" w:line="312" w:lineRule="auto"/>
              <w:rPr>
                <w:rFonts w:asciiTheme="majorHAnsi" w:hAnsiTheme="majorHAnsi" w:cs="Arial"/>
                <w:lang w:val="en-GB"/>
              </w:rPr>
            </w:pPr>
          </w:p>
          <w:p w:rsidR="00520918" w:rsidRPr="00313F06" w:rsidRDefault="00520918">
            <w:pPr>
              <w:spacing w:before="120" w:line="312" w:lineRule="auto"/>
              <w:rPr>
                <w:rFonts w:asciiTheme="majorHAnsi" w:hAnsiTheme="majorHAnsi" w:cs="Arial"/>
                <w:lang w:val="en-GB"/>
              </w:rPr>
            </w:pPr>
            <w:r w:rsidRPr="00313F06">
              <w:rPr>
                <w:rFonts w:asciiTheme="majorHAnsi" w:hAnsiTheme="majorHAnsi" w:cs="Arial"/>
                <w:lang w:val="en-GB"/>
              </w:rPr>
              <w:t xml:space="preserve">_______________ </w:t>
            </w:r>
          </w:p>
          <w:p w:rsidR="00520918" w:rsidRPr="00313F06" w:rsidRDefault="00520918">
            <w:pPr>
              <w:spacing w:before="120" w:line="312" w:lineRule="auto"/>
              <w:rPr>
                <w:rFonts w:asciiTheme="majorHAnsi" w:hAnsiTheme="majorHAnsi" w:cs="Arial"/>
                <w:lang w:val="en-GB"/>
              </w:rPr>
            </w:pPr>
            <w:r w:rsidRPr="00313F06">
              <w:rPr>
                <w:rFonts w:asciiTheme="majorHAnsi" w:hAnsiTheme="majorHAnsi" w:cs="Arial"/>
                <w:lang w:val="en-GB"/>
              </w:rPr>
              <w:t>[***]</w:t>
            </w:r>
          </w:p>
        </w:tc>
        <w:tc>
          <w:tcPr>
            <w:tcW w:w="4643" w:type="dxa"/>
          </w:tcPr>
          <w:p w:rsidR="00520918" w:rsidRPr="00313F06" w:rsidRDefault="00520918">
            <w:pPr>
              <w:spacing w:before="120" w:line="312" w:lineRule="auto"/>
              <w:rPr>
                <w:rFonts w:asciiTheme="majorHAnsi" w:hAnsiTheme="majorHAnsi" w:cs="Arial"/>
                <w:lang w:val="en-GB"/>
              </w:rPr>
            </w:pPr>
            <w:r w:rsidRPr="00313F06">
              <w:rPr>
                <w:rFonts w:asciiTheme="majorHAnsi" w:hAnsiTheme="majorHAnsi" w:cs="Arial"/>
                <w:lang w:val="en-GB"/>
              </w:rPr>
              <w:t xml:space="preserve">on behalf of </w:t>
            </w:r>
          </w:p>
          <w:p w:rsidR="00520918" w:rsidRPr="00313F06" w:rsidRDefault="00520918">
            <w:pPr>
              <w:spacing w:before="120" w:line="312" w:lineRule="auto"/>
              <w:rPr>
                <w:rFonts w:asciiTheme="majorHAnsi" w:hAnsiTheme="majorHAnsi" w:cs="Arial"/>
                <w:lang w:val="en-GB"/>
              </w:rPr>
            </w:pPr>
            <w:r w:rsidRPr="00313F06">
              <w:rPr>
                <w:rFonts w:asciiTheme="majorHAnsi" w:hAnsiTheme="majorHAnsi" w:cs="Arial"/>
                <w:lang w:val="en-GB"/>
              </w:rPr>
              <w:t>[ _ ]</w:t>
            </w:r>
          </w:p>
          <w:p w:rsidR="00520918" w:rsidRPr="00313F06" w:rsidRDefault="00520918">
            <w:pPr>
              <w:spacing w:before="120" w:line="312" w:lineRule="auto"/>
              <w:rPr>
                <w:rFonts w:asciiTheme="majorHAnsi" w:hAnsiTheme="majorHAnsi" w:cs="Arial"/>
                <w:lang w:val="en-GB"/>
              </w:rPr>
            </w:pPr>
          </w:p>
          <w:p w:rsidR="00520918" w:rsidRPr="00313F06" w:rsidRDefault="00520918">
            <w:pPr>
              <w:spacing w:before="120" w:line="312" w:lineRule="auto"/>
              <w:rPr>
                <w:rFonts w:asciiTheme="majorHAnsi" w:hAnsiTheme="majorHAnsi" w:cs="Arial"/>
                <w:lang w:val="en-GB"/>
              </w:rPr>
            </w:pPr>
          </w:p>
          <w:p w:rsidR="00520918" w:rsidRPr="00313F06" w:rsidRDefault="00520918">
            <w:pPr>
              <w:spacing w:before="120" w:line="312" w:lineRule="auto"/>
              <w:rPr>
                <w:rFonts w:asciiTheme="majorHAnsi" w:hAnsiTheme="majorHAnsi" w:cs="Arial"/>
                <w:lang w:val="en-GB"/>
              </w:rPr>
            </w:pPr>
            <w:r w:rsidRPr="00313F06">
              <w:rPr>
                <w:rFonts w:asciiTheme="majorHAnsi" w:hAnsiTheme="majorHAnsi" w:cs="Arial"/>
                <w:lang w:val="en-GB"/>
              </w:rPr>
              <w:t>_______________</w:t>
            </w:r>
          </w:p>
          <w:p w:rsidR="00520918" w:rsidRPr="00313F06" w:rsidRDefault="00520918">
            <w:pPr>
              <w:spacing w:before="120" w:line="312" w:lineRule="auto"/>
              <w:rPr>
                <w:rFonts w:asciiTheme="majorHAnsi" w:hAnsiTheme="majorHAnsi" w:cs="Arial"/>
                <w:lang w:val="en-GB"/>
              </w:rPr>
            </w:pPr>
            <w:r w:rsidRPr="00313F06">
              <w:rPr>
                <w:rFonts w:asciiTheme="majorHAnsi" w:hAnsiTheme="majorHAnsi" w:cs="Arial"/>
                <w:lang w:val="en-GB"/>
              </w:rPr>
              <w:t>[***]</w:t>
            </w:r>
          </w:p>
        </w:tc>
      </w:tr>
      <w:tr w:rsidR="00520918" w:rsidRPr="00313F06">
        <w:tc>
          <w:tcPr>
            <w:tcW w:w="4535" w:type="dxa"/>
          </w:tcPr>
          <w:p w:rsidR="00520918" w:rsidRPr="00313F06" w:rsidRDefault="00520918" w:rsidP="00FA41D7">
            <w:pPr>
              <w:spacing w:before="120" w:line="312" w:lineRule="auto"/>
              <w:rPr>
                <w:rFonts w:asciiTheme="majorHAnsi" w:hAnsiTheme="majorHAnsi" w:cs="Arial"/>
                <w:lang w:val="en-GB"/>
              </w:rPr>
            </w:pPr>
            <w:r w:rsidRPr="00313F06">
              <w:rPr>
                <w:rFonts w:asciiTheme="majorHAnsi" w:hAnsiTheme="majorHAnsi" w:cs="Arial"/>
                <w:lang w:val="en-GB"/>
              </w:rPr>
              <w:t xml:space="preserve">on behalf of </w:t>
            </w:r>
          </w:p>
          <w:p w:rsidR="00520918" w:rsidRPr="00313F06" w:rsidRDefault="00520918">
            <w:pPr>
              <w:spacing w:before="120" w:line="312" w:lineRule="auto"/>
              <w:rPr>
                <w:rFonts w:asciiTheme="majorHAnsi" w:hAnsiTheme="majorHAnsi" w:cs="Arial"/>
                <w:lang w:val="en-GB"/>
              </w:rPr>
            </w:pPr>
            <w:r w:rsidRPr="00313F06">
              <w:rPr>
                <w:rFonts w:asciiTheme="majorHAnsi" w:hAnsiTheme="majorHAnsi" w:cs="Arial"/>
                <w:lang w:val="en-GB"/>
              </w:rPr>
              <w:t>[ _ ]</w:t>
            </w:r>
          </w:p>
          <w:p w:rsidR="00520918" w:rsidRPr="00313F06" w:rsidRDefault="00520918">
            <w:pPr>
              <w:spacing w:before="120" w:line="312" w:lineRule="auto"/>
              <w:rPr>
                <w:rFonts w:asciiTheme="majorHAnsi" w:hAnsiTheme="majorHAnsi" w:cs="Arial"/>
                <w:lang w:val="en-GB"/>
              </w:rPr>
            </w:pPr>
          </w:p>
          <w:p w:rsidR="00520918" w:rsidRPr="00313F06" w:rsidRDefault="00520918">
            <w:pPr>
              <w:spacing w:before="120" w:line="312" w:lineRule="auto"/>
              <w:rPr>
                <w:rFonts w:asciiTheme="majorHAnsi" w:hAnsiTheme="majorHAnsi" w:cs="Arial"/>
                <w:lang w:val="en-GB"/>
              </w:rPr>
            </w:pPr>
          </w:p>
          <w:p w:rsidR="00520918" w:rsidRPr="00313F06" w:rsidRDefault="00520918">
            <w:pPr>
              <w:spacing w:before="120" w:line="312" w:lineRule="auto"/>
              <w:rPr>
                <w:rFonts w:asciiTheme="majorHAnsi" w:hAnsiTheme="majorHAnsi" w:cs="Arial"/>
                <w:lang w:val="en-GB"/>
              </w:rPr>
            </w:pPr>
            <w:r w:rsidRPr="00313F06">
              <w:rPr>
                <w:rFonts w:asciiTheme="majorHAnsi" w:hAnsiTheme="majorHAnsi" w:cs="Arial"/>
                <w:lang w:val="en-GB"/>
              </w:rPr>
              <w:t xml:space="preserve">_______________ </w:t>
            </w:r>
          </w:p>
          <w:p w:rsidR="00520918" w:rsidRPr="00313F06" w:rsidRDefault="00520918">
            <w:pPr>
              <w:spacing w:before="120" w:line="312" w:lineRule="auto"/>
              <w:rPr>
                <w:rFonts w:asciiTheme="majorHAnsi" w:hAnsiTheme="majorHAnsi" w:cs="Arial"/>
                <w:lang w:val="en-GB"/>
              </w:rPr>
            </w:pPr>
            <w:r w:rsidRPr="00313F06">
              <w:rPr>
                <w:rFonts w:asciiTheme="majorHAnsi" w:hAnsiTheme="majorHAnsi" w:cs="Arial"/>
                <w:lang w:val="en-GB"/>
              </w:rPr>
              <w:t>[***]</w:t>
            </w:r>
          </w:p>
        </w:tc>
        <w:tc>
          <w:tcPr>
            <w:tcW w:w="4643" w:type="dxa"/>
          </w:tcPr>
          <w:p w:rsidR="00520918" w:rsidRPr="00313F06" w:rsidRDefault="00520918">
            <w:pPr>
              <w:spacing w:before="120" w:line="312" w:lineRule="auto"/>
              <w:rPr>
                <w:rFonts w:asciiTheme="majorHAnsi" w:hAnsiTheme="majorHAnsi" w:cs="Arial"/>
                <w:lang w:val="en-GB"/>
              </w:rPr>
            </w:pPr>
            <w:r w:rsidRPr="00313F06">
              <w:rPr>
                <w:rFonts w:asciiTheme="majorHAnsi" w:hAnsiTheme="majorHAnsi" w:cs="Arial"/>
                <w:lang w:val="en-GB"/>
              </w:rPr>
              <w:t xml:space="preserve">on behalf of </w:t>
            </w:r>
          </w:p>
          <w:p w:rsidR="00520918" w:rsidRPr="00313F06" w:rsidRDefault="00520918">
            <w:pPr>
              <w:spacing w:before="120" w:line="312" w:lineRule="auto"/>
              <w:rPr>
                <w:rFonts w:asciiTheme="majorHAnsi" w:hAnsiTheme="majorHAnsi" w:cs="Arial"/>
                <w:lang w:val="en-GB"/>
              </w:rPr>
            </w:pPr>
            <w:r w:rsidRPr="00313F06">
              <w:rPr>
                <w:rFonts w:asciiTheme="majorHAnsi" w:hAnsiTheme="majorHAnsi" w:cs="Arial"/>
                <w:lang w:val="en-GB"/>
              </w:rPr>
              <w:t>[ _ ]</w:t>
            </w:r>
          </w:p>
          <w:p w:rsidR="00520918" w:rsidRPr="00313F06" w:rsidRDefault="00520918">
            <w:pPr>
              <w:spacing w:before="120" w:line="312" w:lineRule="auto"/>
              <w:rPr>
                <w:rFonts w:asciiTheme="majorHAnsi" w:hAnsiTheme="majorHAnsi" w:cs="Arial"/>
                <w:lang w:val="en-GB"/>
              </w:rPr>
            </w:pPr>
          </w:p>
          <w:p w:rsidR="00520918" w:rsidRPr="00313F06" w:rsidRDefault="00520918">
            <w:pPr>
              <w:spacing w:before="120" w:line="312" w:lineRule="auto"/>
              <w:rPr>
                <w:rFonts w:asciiTheme="majorHAnsi" w:hAnsiTheme="majorHAnsi" w:cs="Arial"/>
                <w:lang w:val="en-GB"/>
              </w:rPr>
            </w:pPr>
          </w:p>
          <w:p w:rsidR="00520918" w:rsidRPr="00313F06" w:rsidRDefault="00520918">
            <w:pPr>
              <w:spacing w:before="120" w:line="312" w:lineRule="auto"/>
              <w:rPr>
                <w:rFonts w:asciiTheme="majorHAnsi" w:hAnsiTheme="majorHAnsi" w:cs="Arial"/>
                <w:lang w:val="en-GB"/>
              </w:rPr>
            </w:pPr>
            <w:r w:rsidRPr="00313F06">
              <w:rPr>
                <w:rFonts w:asciiTheme="majorHAnsi" w:hAnsiTheme="majorHAnsi" w:cs="Arial"/>
                <w:lang w:val="en-GB"/>
              </w:rPr>
              <w:t>_______________</w:t>
            </w:r>
          </w:p>
          <w:p w:rsidR="00520918" w:rsidRPr="00313F06" w:rsidRDefault="00520918">
            <w:pPr>
              <w:spacing w:before="120" w:line="312" w:lineRule="auto"/>
              <w:rPr>
                <w:rFonts w:asciiTheme="majorHAnsi" w:hAnsiTheme="majorHAnsi" w:cs="Arial"/>
                <w:lang w:val="en-GB"/>
              </w:rPr>
            </w:pPr>
            <w:r w:rsidRPr="00313F06">
              <w:rPr>
                <w:rFonts w:asciiTheme="majorHAnsi" w:hAnsiTheme="majorHAnsi" w:cs="Arial"/>
                <w:lang w:val="en-GB"/>
              </w:rPr>
              <w:t>[***]</w:t>
            </w:r>
          </w:p>
        </w:tc>
      </w:tr>
    </w:tbl>
    <w:p w:rsidR="00810BAB" w:rsidRPr="00313F06" w:rsidRDefault="00810BAB" w:rsidP="007C2BE2">
      <w:pPr>
        <w:rPr>
          <w:rFonts w:asciiTheme="majorHAnsi" w:hAnsiTheme="majorHAnsi"/>
        </w:rPr>
      </w:pPr>
    </w:p>
    <w:p w:rsidR="00810BAB" w:rsidRPr="00313F06" w:rsidRDefault="00810BAB" w:rsidP="007C2BE2">
      <w:pPr>
        <w:ind w:left="924"/>
        <w:rPr>
          <w:rFonts w:asciiTheme="majorHAnsi" w:hAnsiTheme="majorHAnsi"/>
        </w:rPr>
      </w:pPr>
    </w:p>
    <w:p w:rsidR="00810BAB" w:rsidRPr="00313F06" w:rsidRDefault="00810BAB" w:rsidP="00810BAB">
      <w:pPr>
        <w:rPr>
          <w:rFonts w:asciiTheme="majorHAnsi" w:hAnsiTheme="majorHAnsi"/>
        </w:rPr>
      </w:pPr>
    </w:p>
    <w:p w:rsidR="00A53D7C" w:rsidRPr="00313F06" w:rsidRDefault="00A53D7C">
      <w:pPr>
        <w:rPr>
          <w:rFonts w:asciiTheme="majorHAnsi" w:hAnsiTheme="majorHAnsi"/>
        </w:rPr>
      </w:pPr>
    </w:p>
    <w:sectPr w:rsidR="00A53D7C" w:rsidRPr="00313F06" w:rsidSect="001D54C4">
      <w:headerReference w:type="default" r:id="rId8"/>
      <w:footerReference w:type="even" r:id="rId9"/>
      <w:footerReference w:type="default" r:id="rId10"/>
      <w:headerReference w:type="first" r:id="rId11"/>
      <w:pgSz w:w="11907" w:h="16840" w:code="9"/>
      <w:pgMar w:top="1418" w:right="1418" w:bottom="1418" w:left="1418" w:header="709" w:footer="709" w:gutter="0"/>
      <w:paperSrc w:first="2" w:other="2"/>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78A" w:rsidRDefault="0049578A" w:rsidP="00A54E9A">
      <w:pPr>
        <w:spacing w:after="0"/>
      </w:pPr>
      <w:r>
        <w:separator/>
      </w:r>
    </w:p>
  </w:endnote>
  <w:endnote w:type="continuationSeparator" w:id="0">
    <w:p w:rsidR="0049578A" w:rsidRDefault="0049578A" w:rsidP="00A54E9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4D"/>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06" w:rsidRDefault="00313F06">
    <w:pPr>
      <w:pStyle w:val="Rodap"/>
      <w:framePr w:wrap="around" w:vAnchor="text" w:hAnchor="margin" w:xAlign="right" w:y="1"/>
      <w:rPr>
        <w:rStyle w:val="Nmerodepgina"/>
        <w:sz w:val="22"/>
      </w:rPr>
    </w:pPr>
    <w:r>
      <w:rPr>
        <w:rStyle w:val="Nmerodepgina"/>
      </w:rPr>
      <w:fldChar w:fldCharType="begin"/>
    </w:r>
    <w:r>
      <w:rPr>
        <w:rStyle w:val="Nmerodepgina"/>
      </w:rPr>
      <w:instrText xml:space="preserve">PAGE  </w:instrText>
    </w:r>
    <w:r>
      <w:rPr>
        <w:rStyle w:val="Nmerodepgina"/>
      </w:rPr>
      <w:fldChar w:fldCharType="end"/>
    </w:r>
  </w:p>
  <w:p w:rsidR="00313F06" w:rsidRDefault="00313F0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63699"/>
      <w:docPartObj>
        <w:docPartGallery w:val="Page Numbers (Bottom of Page)"/>
        <w:docPartUnique/>
      </w:docPartObj>
    </w:sdtPr>
    <w:sdtContent>
      <w:p w:rsidR="00313F06" w:rsidRDefault="00313F06">
        <w:pPr>
          <w:pStyle w:val="Rodap"/>
          <w:jc w:val="center"/>
        </w:pPr>
        <w:r w:rsidRPr="00313F06">
          <w:rPr>
            <w:rFonts w:asciiTheme="majorHAnsi" w:hAnsiTheme="majorHAnsi"/>
            <w:sz w:val="20"/>
          </w:rPr>
          <w:fldChar w:fldCharType="begin"/>
        </w:r>
        <w:r w:rsidRPr="00313F06">
          <w:rPr>
            <w:rFonts w:asciiTheme="majorHAnsi" w:hAnsiTheme="majorHAnsi"/>
            <w:sz w:val="20"/>
          </w:rPr>
          <w:instrText xml:space="preserve"> PAGE   \* MERGEFORMAT </w:instrText>
        </w:r>
        <w:r w:rsidRPr="00313F06">
          <w:rPr>
            <w:rFonts w:asciiTheme="majorHAnsi" w:hAnsiTheme="majorHAnsi"/>
            <w:sz w:val="20"/>
          </w:rPr>
          <w:fldChar w:fldCharType="separate"/>
        </w:r>
        <w:r w:rsidR="006972CE">
          <w:rPr>
            <w:rFonts w:asciiTheme="majorHAnsi" w:hAnsiTheme="majorHAnsi"/>
            <w:noProof/>
            <w:sz w:val="20"/>
          </w:rPr>
          <w:t>4</w:t>
        </w:r>
        <w:r w:rsidRPr="00313F06">
          <w:rPr>
            <w:rFonts w:asciiTheme="majorHAnsi" w:hAnsiTheme="majorHAnsi"/>
            <w:sz w:val="20"/>
          </w:rPr>
          <w:fldChar w:fldCharType="end"/>
        </w:r>
      </w:p>
    </w:sdtContent>
  </w:sdt>
  <w:p w:rsidR="00313F06" w:rsidRPr="00BC0037" w:rsidRDefault="00313F06" w:rsidP="00A53D7C">
    <w:pPr>
      <w:pStyle w:val="Rodap"/>
      <w:tabs>
        <w:tab w:val="clear" w:pos="8505"/>
        <w:tab w:val="right" w:pos="9072"/>
      </w:tabs>
      <w:spacing w:after="0" w:line="360" w:lineRule="auto"/>
      <w:jc w:val="left"/>
      <w:rPr>
        <w:rFonts w:cs="Arial"/>
        <w:sz w:val="16"/>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78A" w:rsidRDefault="0049578A" w:rsidP="00A54E9A">
      <w:pPr>
        <w:spacing w:after="0"/>
      </w:pPr>
      <w:r>
        <w:separator/>
      </w:r>
    </w:p>
  </w:footnote>
  <w:footnote w:type="continuationSeparator" w:id="0">
    <w:p w:rsidR="0049578A" w:rsidRDefault="0049578A" w:rsidP="00A54E9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06" w:rsidRPr="0029722F" w:rsidRDefault="00313F06">
    <w:pPr>
      <w:pStyle w:val="Cabealho"/>
      <w:jc w:val="right"/>
      <w:rPr>
        <w:color w:val="404040" w:themeColor="text1" w:themeTint="BF"/>
        <w:sz w:val="20"/>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06" w:rsidRDefault="00313F06">
    <w:pPr>
      <w:pStyle w:val="Cabealho"/>
      <w:jc w:val="right"/>
      <w:rPr>
        <w:sz w:val="20"/>
      </w:rPr>
    </w:pPr>
  </w:p>
  <w:p w:rsidR="00313F06" w:rsidRDefault="00313F0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626B"/>
    <w:multiLevelType w:val="hybridMultilevel"/>
    <w:tmpl w:val="0248F818"/>
    <w:lvl w:ilvl="0" w:tplc="8F3C5546">
      <w:start w:val="1"/>
      <w:numFmt w:val="bullet"/>
      <w:lvlText w:val=""/>
      <w:lvlJc w:val="left"/>
      <w:pPr>
        <w:ind w:left="1800" w:hanging="360"/>
      </w:pPr>
      <w:rPr>
        <w:rFonts w:ascii="Symbol" w:hAnsi="Symbol" w:hint="default"/>
      </w:rPr>
    </w:lvl>
    <w:lvl w:ilvl="1" w:tplc="C5083E2C" w:tentative="1">
      <w:start w:val="1"/>
      <w:numFmt w:val="bullet"/>
      <w:lvlText w:val="o"/>
      <w:lvlJc w:val="left"/>
      <w:pPr>
        <w:ind w:left="2520" w:hanging="360"/>
      </w:pPr>
      <w:rPr>
        <w:rFonts w:ascii="Courier New" w:hAnsi="Courier New" w:hint="default"/>
      </w:rPr>
    </w:lvl>
    <w:lvl w:ilvl="2" w:tplc="A8820850" w:tentative="1">
      <w:start w:val="1"/>
      <w:numFmt w:val="bullet"/>
      <w:lvlText w:val=""/>
      <w:lvlJc w:val="left"/>
      <w:pPr>
        <w:ind w:left="3240" w:hanging="360"/>
      </w:pPr>
      <w:rPr>
        <w:rFonts w:ascii="Wingdings" w:hAnsi="Wingdings" w:hint="default"/>
      </w:rPr>
    </w:lvl>
    <w:lvl w:ilvl="3" w:tplc="400A1040" w:tentative="1">
      <w:start w:val="1"/>
      <w:numFmt w:val="bullet"/>
      <w:lvlText w:val=""/>
      <w:lvlJc w:val="left"/>
      <w:pPr>
        <w:ind w:left="3960" w:hanging="360"/>
      </w:pPr>
      <w:rPr>
        <w:rFonts w:ascii="Symbol" w:hAnsi="Symbol" w:hint="default"/>
      </w:rPr>
    </w:lvl>
    <w:lvl w:ilvl="4" w:tplc="DC229DFA" w:tentative="1">
      <w:start w:val="1"/>
      <w:numFmt w:val="bullet"/>
      <w:lvlText w:val="o"/>
      <w:lvlJc w:val="left"/>
      <w:pPr>
        <w:ind w:left="4680" w:hanging="360"/>
      </w:pPr>
      <w:rPr>
        <w:rFonts w:ascii="Courier New" w:hAnsi="Courier New" w:hint="default"/>
      </w:rPr>
    </w:lvl>
    <w:lvl w:ilvl="5" w:tplc="2AF67434" w:tentative="1">
      <w:start w:val="1"/>
      <w:numFmt w:val="bullet"/>
      <w:lvlText w:val=""/>
      <w:lvlJc w:val="left"/>
      <w:pPr>
        <w:ind w:left="5400" w:hanging="360"/>
      </w:pPr>
      <w:rPr>
        <w:rFonts w:ascii="Wingdings" w:hAnsi="Wingdings" w:hint="default"/>
      </w:rPr>
    </w:lvl>
    <w:lvl w:ilvl="6" w:tplc="614295B8" w:tentative="1">
      <w:start w:val="1"/>
      <w:numFmt w:val="bullet"/>
      <w:lvlText w:val=""/>
      <w:lvlJc w:val="left"/>
      <w:pPr>
        <w:ind w:left="6120" w:hanging="360"/>
      </w:pPr>
      <w:rPr>
        <w:rFonts w:ascii="Symbol" w:hAnsi="Symbol" w:hint="default"/>
      </w:rPr>
    </w:lvl>
    <w:lvl w:ilvl="7" w:tplc="19F41F0E" w:tentative="1">
      <w:start w:val="1"/>
      <w:numFmt w:val="bullet"/>
      <w:lvlText w:val="o"/>
      <w:lvlJc w:val="left"/>
      <w:pPr>
        <w:ind w:left="6840" w:hanging="360"/>
      </w:pPr>
      <w:rPr>
        <w:rFonts w:ascii="Courier New" w:hAnsi="Courier New" w:hint="default"/>
      </w:rPr>
    </w:lvl>
    <w:lvl w:ilvl="8" w:tplc="AD9A6B94" w:tentative="1">
      <w:start w:val="1"/>
      <w:numFmt w:val="bullet"/>
      <w:lvlText w:val=""/>
      <w:lvlJc w:val="left"/>
      <w:pPr>
        <w:ind w:left="7560" w:hanging="360"/>
      </w:pPr>
      <w:rPr>
        <w:rFonts w:ascii="Wingdings" w:hAnsi="Wingdings" w:hint="default"/>
      </w:rPr>
    </w:lvl>
  </w:abstractNum>
  <w:abstractNum w:abstractNumId="1">
    <w:nsid w:val="066C1BC1"/>
    <w:multiLevelType w:val="hybridMultilevel"/>
    <w:tmpl w:val="04AEF3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9831B51"/>
    <w:multiLevelType w:val="hybridMultilevel"/>
    <w:tmpl w:val="4D60D5F8"/>
    <w:lvl w:ilvl="0" w:tplc="041D0001">
      <w:start w:val="1"/>
      <w:numFmt w:val="bullet"/>
      <w:lvlText w:val=""/>
      <w:lvlJc w:val="left"/>
      <w:pPr>
        <w:ind w:left="1644" w:hanging="360"/>
      </w:pPr>
      <w:rPr>
        <w:rFonts w:ascii="Symbol" w:hAnsi="Symbol" w:hint="default"/>
      </w:rPr>
    </w:lvl>
    <w:lvl w:ilvl="1" w:tplc="041D0003" w:tentative="1">
      <w:start w:val="1"/>
      <w:numFmt w:val="bullet"/>
      <w:lvlText w:val="o"/>
      <w:lvlJc w:val="left"/>
      <w:pPr>
        <w:ind w:left="2364" w:hanging="360"/>
      </w:pPr>
      <w:rPr>
        <w:rFonts w:ascii="Courier New" w:hAnsi="Courier New" w:hint="default"/>
      </w:rPr>
    </w:lvl>
    <w:lvl w:ilvl="2" w:tplc="041D0005" w:tentative="1">
      <w:start w:val="1"/>
      <w:numFmt w:val="bullet"/>
      <w:lvlText w:val=""/>
      <w:lvlJc w:val="left"/>
      <w:pPr>
        <w:ind w:left="3084" w:hanging="360"/>
      </w:pPr>
      <w:rPr>
        <w:rFonts w:ascii="Wingdings" w:hAnsi="Wingdings" w:hint="default"/>
      </w:rPr>
    </w:lvl>
    <w:lvl w:ilvl="3" w:tplc="041D0001" w:tentative="1">
      <w:start w:val="1"/>
      <w:numFmt w:val="bullet"/>
      <w:lvlText w:val=""/>
      <w:lvlJc w:val="left"/>
      <w:pPr>
        <w:ind w:left="3804" w:hanging="360"/>
      </w:pPr>
      <w:rPr>
        <w:rFonts w:ascii="Symbol" w:hAnsi="Symbol" w:hint="default"/>
      </w:rPr>
    </w:lvl>
    <w:lvl w:ilvl="4" w:tplc="041D0003" w:tentative="1">
      <w:start w:val="1"/>
      <w:numFmt w:val="bullet"/>
      <w:lvlText w:val="o"/>
      <w:lvlJc w:val="left"/>
      <w:pPr>
        <w:ind w:left="4524" w:hanging="360"/>
      </w:pPr>
      <w:rPr>
        <w:rFonts w:ascii="Courier New" w:hAnsi="Courier New" w:hint="default"/>
      </w:rPr>
    </w:lvl>
    <w:lvl w:ilvl="5" w:tplc="041D0005" w:tentative="1">
      <w:start w:val="1"/>
      <w:numFmt w:val="bullet"/>
      <w:lvlText w:val=""/>
      <w:lvlJc w:val="left"/>
      <w:pPr>
        <w:ind w:left="5244" w:hanging="360"/>
      </w:pPr>
      <w:rPr>
        <w:rFonts w:ascii="Wingdings" w:hAnsi="Wingdings" w:hint="default"/>
      </w:rPr>
    </w:lvl>
    <w:lvl w:ilvl="6" w:tplc="041D0001" w:tentative="1">
      <w:start w:val="1"/>
      <w:numFmt w:val="bullet"/>
      <w:lvlText w:val=""/>
      <w:lvlJc w:val="left"/>
      <w:pPr>
        <w:ind w:left="5964" w:hanging="360"/>
      </w:pPr>
      <w:rPr>
        <w:rFonts w:ascii="Symbol" w:hAnsi="Symbol" w:hint="default"/>
      </w:rPr>
    </w:lvl>
    <w:lvl w:ilvl="7" w:tplc="041D0003" w:tentative="1">
      <w:start w:val="1"/>
      <w:numFmt w:val="bullet"/>
      <w:lvlText w:val="o"/>
      <w:lvlJc w:val="left"/>
      <w:pPr>
        <w:ind w:left="6684" w:hanging="360"/>
      </w:pPr>
      <w:rPr>
        <w:rFonts w:ascii="Courier New" w:hAnsi="Courier New" w:hint="default"/>
      </w:rPr>
    </w:lvl>
    <w:lvl w:ilvl="8" w:tplc="041D0005" w:tentative="1">
      <w:start w:val="1"/>
      <w:numFmt w:val="bullet"/>
      <w:lvlText w:val=""/>
      <w:lvlJc w:val="left"/>
      <w:pPr>
        <w:ind w:left="7404" w:hanging="360"/>
      </w:pPr>
      <w:rPr>
        <w:rFonts w:ascii="Wingdings" w:hAnsi="Wingdings" w:hint="default"/>
      </w:rPr>
    </w:lvl>
  </w:abstractNum>
  <w:abstractNum w:abstractNumId="3">
    <w:nsid w:val="0BB001FB"/>
    <w:multiLevelType w:val="multilevel"/>
    <w:tmpl w:val="04130025"/>
    <w:lvl w:ilvl="0">
      <w:start w:val="1"/>
      <w:numFmt w:val="decimal"/>
      <w:pStyle w:val="Heading1A"/>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1B9149FA"/>
    <w:multiLevelType w:val="multilevel"/>
    <w:tmpl w:val="8B6C45A0"/>
    <w:lvl w:ilvl="0">
      <w:start w:val="1"/>
      <w:numFmt w:val="decimal"/>
      <w:lvlRestart w:val="0"/>
      <w:pStyle w:val="Legal2IndeL2"/>
      <w:lvlText w:val="%1."/>
      <w:lvlJc w:val="left"/>
      <w:pPr>
        <w:tabs>
          <w:tab w:val="num" w:pos="1440"/>
        </w:tabs>
        <w:ind w:left="0" w:firstLine="720"/>
      </w:pPr>
      <w:rPr>
        <w:rFonts w:ascii="Times New Roman" w:hAnsi="Times New Roman"/>
        <w:b/>
        <w:i w:val="0"/>
        <w:caps/>
        <w:smallCaps w:val="0"/>
        <w:color w:val="auto"/>
        <w:sz w:val="24"/>
        <w:u w:val="none"/>
      </w:rPr>
    </w:lvl>
    <w:lvl w:ilvl="1">
      <w:start w:val="1"/>
      <w:numFmt w:val="decimal"/>
      <w:lvlText w:val="%1.%2"/>
      <w:lvlJc w:val="left"/>
      <w:pPr>
        <w:tabs>
          <w:tab w:val="num" w:pos="2160"/>
        </w:tabs>
        <w:ind w:left="0" w:firstLine="1440"/>
      </w:pPr>
      <w:rPr>
        <w:rFonts w:ascii="Times New Roman" w:hAnsi="Times New Roman"/>
        <w:b/>
        <w:i w:val="0"/>
        <w:caps w:val="0"/>
        <w:color w:val="auto"/>
        <w:sz w:val="24"/>
        <w:u w:val="none"/>
      </w:rPr>
    </w:lvl>
    <w:lvl w:ilvl="2">
      <w:start w:val="1"/>
      <w:numFmt w:val="lowerLetter"/>
      <w:pStyle w:val="Legal2IndeL3"/>
      <w:lvlText w:val="(%3)"/>
      <w:lvlJc w:val="left"/>
      <w:pPr>
        <w:tabs>
          <w:tab w:val="num" w:pos="2880"/>
        </w:tabs>
        <w:ind w:left="0" w:firstLine="2160"/>
      </w:pPr>
      <w:rPr>
        <w:rFonts w:ascii="Times New Roman" w:hAnsi="Times New Roman"/>
        <w:b w:val="0"/>
        <w:i w:val="0"/>
        <w:caps w:val="0"/>
        <w:color w:val="auto"/>
        <w:sz w:val="24"/>
        <w:u w:val="none"/>
      </w:rPr>
    </w:lvl>
    <w:lvl w:ilvl="3">
      <w:start w:val="1"/>
      <w:numFmt w:val="decimal"/>
      <w:lvlText w:val="(%4)"/>
      <w:lvlJc w:val="left"/>
      <w:pPr>
        <w:tabs>
          <w:tab w:val="num" w:pos="3600"/>
        </w:tabs>
        <w:ind w:left="0" w:firstLine="2880"/>
      </w:pPr>
      <w:rPr>
        <w:rFonts w:ascii="Times New Roman" w:hAnsi="Times New Roman"/>
        <w:b w:val="0"/>
        <w:i w:val="0"/>
        <w:caps w:val="0"/>
        <w:color w:val="auto"/>
        <w:sz w:val="24"/>
        <w:u w:val="none"/>
      </w:rPr>
    </w:lvl>
    <w:lvl w:ilvl="4">
      <w:start w:val="1"/>
      <w:numFmt w:val="decimal"/>
      <w:pStyle w:val="Legal2IndeL4"/>
      <w:lvlText w:val="(%5)"/>
      <w:lvlJc w:val="left"/>
      <w:pPr>
        <w:tabs>
          <w:tab w:val="num" w:pos="4320"/>
        </w:tabs>
        <w:ind w:left="0" w:firstLine="3600"/>
      </w:pPr>
      <w:rPr>
        <w:rFonts w:ascii="Times New Roman" w:hAnsi="Times New Roman"/>
        <w:b/>
        <w:i w:val="0"/>
        <w:caps w:val="0"/>
        <w:color w:val="auto"/>
        <w:sz w:val="24"/>
        <w:u w:val="none"/>
      </w:rPr>
    </w:lvl>
    <w:lvl w:ilvl="5">
      <w:start w:val="1"/>
      <w:numFmt w:val="lowerLetter"/>
      <w:pStyle w:val="Legal2IndeL5"/>
      <w:lvlText w:val="%6."/>
      <w:lvlJc w:val="left"/>
      <w:pPr>
        <w:tabs>
          <w:tab w:val="num" w:pos="5040"/>
        </w:tabs>
        <w:ind w:left="0" w:firstLine="4320"/>
      </w:pPr>
      <w:rPr>
        <w:rFonts w:ascii="Times New Roman" w:hAnsi="Times New Roman"/>
        <w:b/>
        <w:i w:val="0"/>
        <w:caps w:val="0"/>
        <w:color w:val="auto"/>
        <w:sz w:val="24"/>
        <w:u w:val="none"/>
      </w:rPr>
    </w:lvl>
    <w:lvl w:ilvl="6">
      <w:start w:val="1"/>
      <w:numFmt w:val="lowerRoman"/>
      <w:pStyle w:val="Legal2IndeL6"/>
      <w:lvlText w:val="%7."/>
      <w:lvlJc w:val="left"/>
      <w:pPr>
        <w:tabs>
          <w:tab w:val="num" w:pos="5760"/>
        </w:tabs>
        <w:ind w:left="0" w:firstLine="5040"/>
      </w:pPr>
      <w:rPr>
        <w:rFonts w:ascii="Times New Roman" w:hAnsi="Times New Roman"/>
        <w:b/>
        <w:i w:val="0"/>
        <w:caps w:val="0"/>
        <w:color w:val="auto"/>
        <w:sz w:val="24"/>
        <w:u w:val="none"/>
      </w:rPr>
    </w:lvl>
    <w:lvl w:ilvl="7">
      <w:start w:val="1"/>
      <w:numFmt w:val="lowerLetter"/>
      <w:pStyle w:val="Legal2IndeL7"/>
      <w:lvlText w:val="%8)"/>
      <w:lvlJc w:val="left"/>
      <w:pPr>
        <w:tabs>
          <w:tab w:val="num" w:pos="6480"/>
        </w:tabs>
        <w:ind w:left="0" w:firstLine="5760"/>
      </w:pPr>
      <w:rPr>
        <w:rFonts w:ascii="Times New Roman" w:hAnsi="Times New Roman"/>
        <w:b/>
        <w:i w:val="0"/>
        <w:caps w:val="0"/>
        <w:color w:val="auto"/>
        <w:sz w:val="24"/>
        <w:u w:val="none"/>
      </w:rPr>
    </w:lvl>
    <w:lvl w:ilvl="8">
      <w:start w:val="1"/>
      <w:numFmt w:val="lowerRoman"/>
      <w:pStyle w:val="Legal2IndeL8"/>
      <w:lvlText w:val="%9)"/>
      <w:lvlJc w:val="left"/>
      <w:pPr>
        <w:tabs>
          <w:tab w:val="num" w:pos="7200"/>
        </w:tabs>
        <w:ind w:left="0" w:firstLine="6480"/>
      </w:pPr>
      <w:rPr>
        <w:rFonts w:ascii="Times New Roman" w:hAnsi="Times New Roman"/>
        <w:b/>
        <w:i w:val="0"/>
        <w:caps w:val="0"/>
        <w:color w:val="auto"/>
        <w:sz w:val="24"/>
        <w:u w:val="none"/>
      </w:rPr>
    </w:lvl>
  </w:abstractNum>
  <w:abstractNum w:abstractNumId="5">
    <w:nsid w:val="1CA52E9A"/>
    <w:multiLevelType w:val="hybridMultilevel"/>
    <w:tmpl w:val="E8467EBC"/>
    <w:lvl w:ilvl="0" w:tplc="2C2C0B7A">
      <w:start w:val="1"/>
      <w:numFmt w:val="bullet"/>
      <w:lvlText w:val=""/>
      <w:lvlJc w:val="left"/>
      <w:pPr>
        <w:ind w:left="1644" w:hanging="360"/>
      </w:pPr>
      <w:rPr>
        <w:rFonts w:ascii="Symbol" w:hAnsi="Symbol" w:hint="default"/>
      </w:rPr>
    </w:lvl>
    <w:lvl w:ilvl="1" w:tplc="8BEA22A0" w:tentative="1">
      <w:start w:val="1"/>
      <w:numFmt w:val="bullet"/>
      <w:lvlText w:val="o"/>
      <w:lvlJc w:val="left"/>
      <w:pPr>
        <w:ind w:left="2364" w:hanging="360"/>
      </w:pPr>
      <w:rPr>
        <w:rFonts w:ascii="Courier New" w:hAnsi="Courier New" w:hint="default"/>
      </w:rPr>
    </w:lvl>
    <w:lvl w:ilvl="2" w:tplc="D1FAE792" w:tentative="1">
      <w:start w:val="1"/>
      <w:numFmt w:val="bullet"/>
      <w:lvlText w:val=""/>
      <w:lvlJc w:val="left"/>
      <w:pPr>
        <w:ind w:left="3084" w:hanging="360"/>
      </w:pPr>
      <w:rPr>
        <w:rFonts w:ascii="Wingdings" w:hAnsi="Wingdings" w:hint="default"/>
      </w:rPr>
    </w:lvl>
    <w:lvl w:ilvl="3" w:tplc="5E346A12" w:tentative="1">
      <w:start w:val="1"/>
      <w:numFmt w:val="bullet"/>
      <w:lvlText w:val=""/>
      <w:lvlJc w:val="left"/>
      <w:pPr>
        <w:ind w:left="3804" w:hanging="360"/>
      </w:pPr>
      <w:rPr>
        <w:rFonts w:ascii="Symbol" w:hAnsi="Symbol" w:hint="default"/>
      </w:rPr>
    </w:lvl>
    <w:lvl w:ilvl="4" w:tplc="98B83526" w:tentative="1">
      <w:start w:val="1"/>
      <w:numFmt w:val="bullet"/>
      <w:lvlText w:val="o"/>
      <w:lvlJc w:val="left"/>
      <w:pPr>
        <w:ind w:left="4524" w:hanging="360"/>
      </w:pPr>
      <w:rPr>
        <w:rFonts w:ascii="Courier New" w:hAnsi="Courier New" w:hint="default"/>
      </w:rPr>
    </w:lvl>
    <w:lvl w:ilvl="5" w:tplc="5A3E64AA" w:tentative="1">
      <w:start w:val="1"/>
      <w:numFmt w:val="bullet"/>
      <w:lvlText w:val=""/>
      <w:lvlJc w:val="left"/>
      <w:pPr>
        <w:ind w:left="5244" w:hanging="360"/>
      </w:pPr>
      <w:rPr>
        <w:rFonts w:ascii="Wingdings" w:hAnsi="Wingdings" w:hint="default"/>
      </w:rPr>
    </w:lvl>
    <w:lvl w:ilvl="6" w:tplc="39B2B694" w:tentative="1">
      <w:start w:val="1"/>
      <w:numFmt w:val="bullet"/>
      <w:lvlText w:val=""/>
      <w:lvlJc w:val="left"/>
      <w:pPr>
        <w:ind w:left="5964" w:hanging="360"/>
      </w:pPr>
      <w:rPr>
        <w:rFonts w:ascii="Symbol" w:hAnsi="Symbol" w:hint="default"/>
      </w:rPr>
    </w:lvl>
    <w:lvl w:ilvl="7" w:tplc="0520D936" w:tentative="1">
      <w:start w:val="1"/>
      <w:numFmt w:val="bullet"/>
      <w:lvlText w:val="o"/>
      <w:lvlJc w:val="left"/>
      <w:pPr>
        <w:ind w:left="6684" w:hanging="360"/>
      </w:pPr>
      <w:rPr>
        <w:rFonts w:ascii="Courier New" w:hAnsi="Courier New" w:hint="default"/>
      </w:rPr>
    </w:lvl>
    <w:lvl w:ilvl="8" w:tplc="8DB4BF2E" w:tentative="1">
      <w:start w:val="1"/>
      <w:numFmt w:val="bullet"/>
      <w:lvlText w:val=""/>
      <w:lvlJc w:val="left"/>
      <w:pPr>
        <w:ind w:left="7404" w:hanging="360"/>
      </w:pPr>
      <w:rPr>
        <w:rFonts w:ascii="Wingdings" w:hAnsi="Wingdings" w:hint="default"/>
      </w:rPr>
    </w:lvl>
  </w:abstractNum>
  <w:abstractNum w:abstractNumId="6">
    <w:nsid w:val="1E002126"/>
    <w:multiLevelType w:val="multilevel"/>
    <w:tmpl w:val="EF5892DA"/>
    <w:lvl w:ilvl="0">
      <w:start w:val="1"/>
      <w:numFmt w:val="bullet"/>
      <w:pStyle w:val="PFBulletMargin"/>
      <w:lvlText w:val=""/>
      <w:lvlJc w:val="left"/>
      <w:pPr>
        <w:tabs>
          <w:tab w:val="num" w:pos="924"/>
        </w:tabs>
        <w:ind w:left="924" w:hanging="924"/>
      </w:pPr>
      <w:rPr>
        <w:rFonts w:ascii="Symbol" w:hAnsi="Symbol" w:hint="default"/>
        <w:b w:val="0"/>
        <w:i w:val="0"/>
        <w:color w:val="auto"/>
        <w:sz w:val="16"/>
      </w:rPr>
    </w:lvl>
    <w:lvl w:ilvl="1">
      <w:start w:val="1"/>
      <w:numFmt w:val="bullet"/>
      <w:pStyle w:val="PFBulletLevel1"/>
      <w:lvlText w:val=""/>
      <w:lvlJc w:val="left"/>
      <w:pPr>
        <w:tabs>
          <w:tab w:val="num" w:pos="1848"/>
        </w:tabs>
        <w:ind w:left="1848" w:hanging="924"/>
      </w:pPr>
      <w:rPr>
        <w:rFonts w:ascii="Symbol" w:hAnsi="Symbol" w:hint="default"/>
        <w:b w:val="0"/>
        <w:i w:val="0"/>
        <w:color w:val="auto"/>
        <w:sz w:val="16"/>
      </w:rPr>
    </w:lvl>
    <w:lvl w:ilvl="2">
      <w:start w:val="1"/>
      <w:numFmt w:val="bullet"/>
      <w:pStyle w:val="PFBulletLevel2"/>
      <w:lvlText w:val=""/>
      <w:lvlJc w:val="left"/>
      <w:pPr>
        <w:tabs>
          <w:tab w:val="num" w:pos="2773"/>
        </w:tabs>
        <w:ind w:left="2773" w:hanging="925"/>
      </w:pPr>
      <w:rPr>
        <w:rFonts w:ascii="Symbol" w:hAnsi="Symbol" w:hint="default"/>
        <w:b w:val="0"/>
        <w:i w:val="0"/>
        <w:color w:val="auto"/>
        <w:sz w:val="16"/>
      </w:rPr>
    </w:lvl>
    <w:lvl w:ilvl="3">
      <w:start w:val="1"/>
      <w:numFmt w:val="bullet"/>
      <w:pStyle w:val="PFBulletLevel3"/>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04C4181"/>
    <w:multiLevelType w:val="hybridMultilevel"/>
    <w:tmpl w:val="5F466086"/>
    <w:lvl w:ilvl="0" w:tplc="041D0001">
      <w:start w:val="1"/>
      <w:numFmt w:val="lowerLetter"/>
      <w:lvlText w:val="(%1)"/>
      <w:lvlJc w:val="left"/>
      <w:pPr>
        <w:ind w:left="1287" w:hanging="360"/>
      </w:pPr>
      <w:rPr>
        <w:rFonts w:hint="default"/>
      </w:rPr>
    </w:lvl>
    <w:lvl w:ilvl="1" w:tplc="041D0003" w:tentative="1">
      <w:start w:val="1"/>
      <w:numFmt w:val="lowerLetter"/>
      <w:lvlText w:val="%2."/>
      <w:lvlJc w:val="left"/>
      <w:pPr>
        <w:ind w:left="2007" w:hanging="360"/>
      </w:pPr>
    </w:lvl>
    <w:lvl w:ilvl="2" w:tplc="041D0005" w:tentative="1">
      <w:start w:val="1"/>
      <w:numFmt w:val="lowerRoman"/>
      <w:lvlText w:val="%3."/>
      <w:lvlJc w:val="right"/>
      <w:pPr>
        <w:ind w:left="2727" w:hanging="180"/>
      </w:pPr>
    </w:lvl>
    <w:lvl w:ilvl="3" w:tplc="041D0001" w:tentative="1">
      <w:start w:val="1"/>
      <w:numFmt w:val="decimal"/>
      <w:lvlText w:val="%4."/>
      <w:lvlJc w:val="left"/>
      <w:pPr>
        <w:ind w:left="3447" w:hanging="360"/>
      </w:pPr>
    </w:lvl>
    <w:lvl w:ilvl="4" w:tplc="041D0003" w:tentative="1">
      <w:start w:val="1"/>
      <w:numFmt w:val="lowerLetter"/>
      <w:lvlText w:val="%5."/>
      <w:lvlJc w:val="left"/>
      <w:pPr>
        <w:ind w:left="4167" w:hanging="360"/>
      </w:pPr>
    </w:lvl>
    <w:lvl w:ilvl="5" w:tplc="041D0005">
      <w:start w:val="1"/>
      <w:numFmt w:val="lowerLetter"/>
      <w:lvlText w:val="(%6)"/>
      <w:lvlJc w:val="left"/>
      <w:pPr>
        <w:ind w:left="4887" w:hanging="180"/>
      </w:pPr>
      <w:rPr>
        <w:rFonts w:hint="default"/>
      </w:rPr>
    </w:lvl>
    <w:lvl w:ilvl="6" w:tplc="041D0001" w:tentative="1">
      <w:start w:val="1"/>
      <w:numFmt w:val="decimal"/>
      <w:lvlText w:val="%7."/>
      <w:lvlJc w:val="left"/>
      <w:pPr>
        <w:ind w:left="5607" w:hanging="360"/>
      </w:pPr>
    </w:lvl>
    <w:lvl w:ilvl="7" w:tplc="041D0003" w:tentative="1">
      <w:start w:val="1"/>
      <w:numFmt w:val="lowerLetter"/>
      <w:lvlText w:val="%8."/>
      <w:lvlJc w:val="left"/>
      <w:pPr>
        <w:ind w:left="6327" w:hanging="360"/>
      </w:pPr>
    </w:lvl>
    <w:lvl w:ilvl="8" w:tplc="041D0005" w:tentative="1">
      <w:start w:val="1"/>
      <w:numFmt w:val="lowerRoman"/>
      <w:lvlText w:val="%9."/>
      <w:lvlJc w:val="right"/>
      <w:pPr>
        <w:ind w:left="7047" w:hanging="180"/>
      </w:pPr>
    </w:lvl>
  </w:abstractNum>
  <w:abstractNum w:abstractNumId="8">
    <w:nsid w:val="231E7A67"/>
    <w:multiLevelType w:val="singleLevel"/>
    <w:tmpl w:val="5DFAAA46"/>
    <w:lvl w:ilvl="0">
      <w:start w:val="1"/>
      <w:numFmt w:val="bullet"/>
      <w:pStyle w:val="PFDashMargin"/>
      <w:lvlText w:val=""/>
      <w:lvlJc w:val="left"/>
      <w:pPr>
        <w:tabs>
          <w:tab w:val="num" w:pos="924"/>
        </w:tabs>
        <w:ind w:left="924" w:hanging="924"/>
      </w:pPr>
      <w:rPr>
        <w:rFonts w:ascii="Symbol" w:hAnsi="Symbol" w:hint="default"/>
        <w:color w:val="auto"/>
        <w:sz w:val="16"/>
      </w:rPr>
    </w:lvl>
  </w:abstractNum>
  <w:abstractNum w:abstractNumId="9">
    <w:nsid w:val="244226ED"/>
    <w:multiLevelType w:val="multilevel"/>
    <w:tmpl w:val="14E4C0DC"/>
    <w:lvl w:ilvl="0">
      <w:start w:val="1"/>
      <w:numFmt w:val="decimal"/>
      <w:pStyle w:val="Level2Legal"/>
      <w:lvlText w:val="%1"/>
      <w:lvlJc w:val="left"/>
      <w:pPr>
        <w:tabs>
          <w:tab w:val="num" w:pos="720"/>
        </w:tabs>
        <w:ind w:left="720" w:hanging="720"/>
      </w:pPr>
      <w:rPr>
        <w:b/>
        <w:sz w:val="21"/>
      </w:rPr>
    </w:lvl>
    <w:lvl w:ilvl="1">
      <w:start w:val="1"/>
      <w:numFmt w:val="decimal"/>
      <w:pStyle w:val="Level3Legal"/>
      <w:lvlText w:val="%1.%2"/>
      <w:lvlJc w:val="left"/>
      <w:pPr>
        <w:tabs>
          <w:tab w:val="num" w:pos="720"/>
        </w:tabs>
        <w:ind w:left="720" w:hanging="720"/>
      </w:pPr>
      <w:rPr>
        <w:b w:val="0"/>
        <w:sz w:val="21"/>
      </w:rPr>
    </w:lvl>
    <w:lvl w:ilvl="2">
      <w:start w:val="1"/>
      <w:numFmt w:val="lowerLetter"/>
      <w:pStyle w:val="Level4Legal"/>
      <w:lvlText w:val="(%3)"/>
      <w:lvlJc w:val="left"/>
      <w:pPr>
        <w:tabs>
          <w:tab w:val="num" w:pos="1440"/>
        </w:tabs>
        <w:ind w:left="1440" w:hanging="720"/>
      </w:pPr>
      <w:rPr>
        <w:b w:val="0"/>
        <w:sz w:val="21"/>
      </w:rPr>
    </w:lvl>
    <w:lvl w:ilvl="3">
      <w:start w:val="1"/>
      <w:numFmt w:val="lowerRoman"/>
      <w:pStyle w:val="Level5Legal"/>
      <w:lvlText w:val="(%4)"/>
      <w:lvlJc w:val="left"/>
      <w:pPr>
        <w:tabs>
          <w:tab w:val="num" w:pos="2160"/>
        </w:tabs>
        <w:ind w:left="2160" w:hanging="720"/>
      </w:pPr>
      <w:rPr>
        <w:b w:val="0"/>
        <w:sz w:val="21"/>
      </w:rPr>
    </w:lvl>
    <w:lvl w:ilvl="4">
      <w:start w:val="1"/>
      <w:numFmt w:val="upperLetter"/>
      <w:pStyle w:val="Level5Legal"/>
      <w:lvlText w:val="(%5)"/>
      <w:lvlJc w:val="left"/>
      <w:pPr>
        <w:tabs>
          <w:tab w:val="num" w:pos="2880"/>
        </w:tabs>
        <w:ind w:left="2880" w:hanging="720"/>
      </w:pPr>
      <w:rPr>
        <w:b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98758A5"/>
    <w:multiLevelType w:val="hybridMultilevel"/>
    <w:tmpl w:val="15DABF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6BE4449"/>
    <w:multiLevelType w:val="singleLevel"/>
    <w:tmpl w:val="EF788B98"/>
    <w:lvl w:ilvl="0">
      <w:start w:val="1"/>
      <w:numFmt w:val="upperLetter"/>
      <w:pStyle w:val="Prambule"/>
      <w:lvlText w:val="%1."/>
      <w:lvlJc w:val="left"/>
      <w:pPr>
        <w:tabs>
          <w:tab w:val="num" w:pos="709"/>
        </w:tabs>
        <w:ind w:left="709" w:hanging="709"/>
      </w:pPr>
      <w:rPr>
        <w:rFonts w:cs="Times New Roman"/>
      </w:rPr>
    </w:lvl>
  </w:abstractNum>
  <w:abstractNum w:abstractNumId="12">
    <w:nsid w:val="3E1B6393"/>
    <w:multiLevelType w:val="hybridMultilevel"/>
    <w:tmpl w:val="5F466086"/>
    <w:lvl w:ilvl="0" w:tplc="041D0001">
      <w:start w:val="1"/>
      <w:numFmt w:val="bullet"/>
      <w:lvlText w:val=""/>
      <w:lvlJc w:val="left"/>
      <w:pPr>
        <w:ind w:left="720" w:hanging="360"/>
      </w:pPr>
      <w:rPr>
        <w:rFonts w:ascii="Symbol" w:hAnsi="Symbol" w:hint="default"/>
      </w:rPr>
    </w:lvl>
    <w:lvl w:ilvl="1" w:tplc="041D0003">
      <w:start w:val="1"/>
      <w:numFmt w:val="lowerLetter"/>
      <w:lvlText w:val="%2."/>
      <w:lvlJc w:val="left"/>
      <w:pPr>
        <w:ind w:left="1440" w:hanging="360"/>
      </w:pPr>
    </w:lvl>
    <w:lvl w:ilvl="2" w:tplc="041D0005">
      <w:start w:val="1"/>
      <w:numFmt w:val="lowerRoman"/>
      <w:lvlText w:val="%3."/>
      <w:lvlJc w:val="right"/>
      <w:pPr>
        <w:ind w:left="2160" w:hanging="180"/>
      </w:pPr>
    </w:lvl>
    <w:lvl w:ilvl="3" w:tplc="041D0001">
      <w:start w:val="1"/>
      <w:numFmt w:val="decimal"/>
      <w:lvlText w:val="%4."/>
      <w:lvlJc w:val="left"/>
      <w:pPr>
        <w:ind w:left="2880" w:hanging="360"/>
      </w:pPr>
    </w:lvl>
    <w:lvl w:ilvl="4" w:tplc="041D0003">
      <w:start w:val="1"/>
      <w:numFmt w:val="lowerLetter"/>
      <w:lvlText w:val="%5."/>
      <w:lvlJc w:val="left"/>
      <w:pPr>
        <w:ind w:left="3600" w:hanging="360"/>
      </w:pPr>
    </w:lvl>
    <w:lvl w:ilvl="5" w:tplc="041D0005">
      <w:start w:val="1"/>
      <w:numFmt w:val="bullet"/>
      <w:lvlText w:val=""/>
      <w:lvlJc w:val="left"/>
      <w:pPr>
        <w:ind w:left="4320" w:hanging="180"/>
      </w:pPr>
      <w:rPr>
        <w:rFonts w:ascii="Symbol" w:hAnsi="Symbol" w:hint="default"/>
      </w:rPr>
    </w:lvl>
    <w:lvl w:ilvl="6" w:tplc="041D0001" w:tentative="1">
      <w:start w:val="1"/>
      <w:numFmt w:val="decimal"/>
      <w:lvlText w:val="%7."/>
      <w:lvlJc w:val="left"/>
      <w:pPr>
        <w:ind w:left="5040" w:hanging="360"/>
      </w:pPr>
    </w:lvl>
    <w:lvl w:ilvl="7" w:tplc="041D0003" w:tentative="1">
      <w:start w:val="1"/>
      <w:numFmt w:val="lowerLetter"/>
      <w:lvlText w:val="%8."/>
      <w:lvlJc w:val="left"/>
      <w:pPr>
        <w:ind w:left="5760" w:hanging="360"/>
      </w:pPr>
    </w:lvl>
    <w:lvl w:ilvl="8" w:tplc="041D0005" w:tentative="1">
      <w:start w:val="1"/>
      <w:numFmt w:val="lowerRoman"/>
      <w:lvlText w:val="%9."/>
      <w:lvlJc w:val="right"/>
      <w:pPr>
        <w:ind w:left="6480" w:hanging="180"/>
      </w:pPr>
    </w:lvl>
  </w:abstractNum>
  <w:abstractNum w:abstractNumId="13">
    <w:nsid w:val="44BC2490"/>
    <w:multiLevelType w:val="hybridMultilevel"/>
    <w:tmpl w:val="853A9B60"/>
    <w:lvl w:ilvl="0" w:tplc="D5A229DA">
      <w:start w:val="1"/>
      <w:numFmt w:val="bullet"/>
      <w:lvlText w:val=""/>
      <w:lvlJc w:val="left"/>
      <w:pPr>
        <w:ind w:left="1644" w:hanging="360"/>
      </w:pPr>
      <w:rPr>
        <w:rFonts w:ascii="Symbol" w:hAnsi="Symbol" w:hint="default"/>
      </w:rPr>
    </w:lvl>
    <w:lvl w:ilvl="1" w:tplc="0FBCF55A" w:tentative="1">
      <w:start w:val="1"/>
      <w:numFmt w:val="bullet"/>
      <w:lvlText w:val="o"/>
      <w:lvlJc w:val="left"/>
      <w:pPr>
        <w:ind w:left="2364" w:hanging="360"/>
      </w:pPr>
      <w:rPr>
        <w:rFonts w:ascii="Courier New" w:hAnsi="Courier New" w:hint="default"/>
      </w:rPr>
    </w:lvl>
    <w:lvl w:ilvl="2" w:tplc="29CA74A2" w:tentative="1">
      <w:start w:val="1"/>
      <w:numFmt w:val="bullet"/>
      <w:lvlText w:val=""/>
      <w:lvlJc w:val="left"/>
      <w:pPr>
        <w:ind w:left="3084" w:hanging="360"/>
      </w:pPr>
      <w:rPr>
        <w:rFonts w:ascii="Wingdings" w:hAnsi="Wingdings" w:hint="default"/>
      </w:rPr>
    </w:lvl>
    <w:lvl w:ilvl="3" w:tplc="FD3458E6" w:tentative="1">
      <w:start w:val="1"/>
      <w:numFmt w:val="bullet"/>
      <w:lvlText w:val=""/>
      <w:lvlJc w:val="left"/>
      <w:pPr>
        <w:ind w:left="3804" w:hanging="360"/>
      </w:pPr>
      <w:rPr>
        <w:rFonts w:ascii="Symbol" w:hAnsi="Symbol" w:hint="default"/>
      </w:rPr>
    </w:lvl>
    <w:lvl w:ilvl="4" w:tplc="C76C2CEC" w:tentative="1">
      <w:start w:val="1"/>
      <w:numFmt w:val="bullet"/>
      <w:lvlText w:val="o"/>
      <w:lvlJc w:val="left"/>
      <w:pPr>
        <w:ind w:left="4524" w:hanging="360"/>
      </w:pPr>
      <w:rPr>
        <w:rFonts w:ascii="Courier New" w:hAnsi="Courier New" w:hint="default"/>
      </w:rPr>
    </w:lvl>
    <w:lvl w:ilvl="5" w:tplc="BAACF45E" w:tentative="1">
      <w:start w:val="1"/>
      <w:numFmt w:val="bullet"/>
      <w:lvlText w:val=""/>
      <w:lvlJc w:val="left"/>
      <w:pPr>
        <w:ind w:left="5244" w:hanging="360"/>
      </w:pPr>
      <w:rPr>
        <w:rFonts w:ascii="Wingdings" w:hAnsi="Wingdings" w:hint="default"/>
      </w:rPr>
    </w:lvl>
    <w:lvl w:ilvl="6" w:tplc="85242F08" w:tentative="1">
      <w:start w:val="1"/>
      <w:numFmt w:val="bullet"/>
      <w:lvlText w:val=""/>
      <w:lvlJc w:val="left"/>
      <w:pPr>
        <w:ind w:left="5964" w:hanging="360"/>
      </w:pPr>
      <w:rPr>
        <w:rFonts w:ascii="Symbol" w:hAnsi="Symbol" w:hint="default"/>
      </w:rPr>
    </w:lvl>
    <w:lvl w:ilvl="7" w:tplc="CFAA2710" w:tentative="1">
      <w:start w:val="1"/>
      <w:numFmt w:val="bullet"/>
      <w:lvlText w:val="o"/>
      <w:lvlJc w:val="left"/>
      <w:pPr>
        <w:ind w:left="6684" w:hanging="360"/>
      </w:pPr>
      <w:rPr>
        <w:rFonts w:ascii="Courier New" w:hAnsi="Courier New" w:hint="default"/>
      </w:rPr>
    </w:lvl>
    <w:lvl w:ilvl="8" w:tplc="D9C290A2" w:tentative="1">
      <w:start w:val="1"/>
      <w:numFmt w:val="bullet"/>
      <w:lvlText w:val=""/>
      <w:lvlJc w:val="left"/>
      <w:pPr>
        <w:ind w:left="7404" w:hanging="360"/>
      </w:pPr>
      <w:rPr>
        <w:rFonts w:ascii="Wingdings" w:hAnsi="Wingdings" w:hint="default"/>
      </w:rPr>
    </w:lvl>
  </w:abstractNum>
  <w:abstractNum w:abstractNumId="14">
    <w:nsid w:val="474157A8"/>
    <w:multiLevelType w:val="hybridMultilevel"/>
    <w:tmpl w:val="2110EB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48D97E23"/>
    <w:multiLevelType w:val="hybridMultilevel"/>
    <w:tmpl w:val="CC6255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4BD90557"/>
    <w:multiLevelType w:val="multilevel"/>
    <w:tmpl w:val="6BAC3C2E"/>
    <w:lvl w:ilvl="0">
      <w:start w:val="1"/>
      <w:numFmt w:val="none"/>
      <w:lvlRestart w:val="0"/>
      <w:suff w:val="nothing"/>
      <w:lvlText w:val="%1"/>
      <w:lvlJc w:val="right"/>
      <w:pPr>
        <w:ind w:left="0" w:firstLine="0"/>
      </w:pPr>
      <w:rPr>
        <w:rFonts w:hint="default"/>
      </w:rPr>
    </w:lvl>
    <w:lvl w:ilvl="1">
      <w:start w:val="1"/>
      <w:numFmt w:val="decimal"/>
      <w:lvlText w:val="%2"/>
      <w:lvlJc w:val="right"/>
      <w:pPr>
        <w:tabs>
          <w:tab w:val="num" w:pos="0"/>
        </w:tabs>
        <w:ind w:left="0" w:hanging="425"/>
      </w:pPr>
      <w:rPr>
        <w:rFonts w:hint="default"/>
      </w:rPr>
    </w:lvl>
    <w:lvl w:ilvl="2">
      <w:start w:val="1"/>
      <w:numFmt w:val="decimal"/>
      <w:lvlText w:val="%2.%3"/>
      <w:lvlJc w:val="right"/>
      <w:pPr>
        <w:tabs>
          <w:tab w:val="num" w:pos="0"/>
        </w:tabs>
        <w:ind w:left="0" w:hanging="425"/>
      </w:pPr>
      <w:rPr>
        <w:rFonts w:hint="default"/>
      </w:rPr>
    </w:lvl>
    <w:lvl w:ilvl="3">
      <w:start w:val="1"/>
      <w:numFmt w:val="decimal"/>
      <w:lvlText w:val="%2.%3.%4"/>
      <w:lvlJc w:val="right"/>
      <w:pPr>
        <w:tabs>
          <w:tab w:val="num" w:pos="0"/>
        </w:tabs>
        <w:ind w:left="0" w:hanging="425"/>
      </w:pPr>
      <w:rPr>
        <w:rFonts w:hint="default"/>
      </w:rPr>
    </w:lvl>
    <w:lvl w:ilvl="4">
      <w:start w:val="1"/>
      <w:numFmt w:val="upperLetter"/>
      <w:pStyle w:val="Lista"/>
      <w:lvlText w:val="%5)"/>
      <w:lvlJc w:val="left"/>
      <w:pPr>
        <w:tabs>
          <w:tab w:val="num" w:pos="595"/>
        </w:tabs>
        <w:ind w:left="595" w:hanging="595"/>
      </w:pPr>
      <w:rPr>
        <w:rFonts w:hint="default"/>
      </w:rPr>
    </w:lvl>
    <w:lvl w:ilvl="5">
      <w:start w:val="1"/>
      <w:numFmt w:val="lowerRoman"/>
      <w:lvlText w:val="%6)"/>
      <w:lvlJc w:val="left"/>
      <w:pPr>
        <w:tabs>
          <w:tab w:val="num" w:pos="595"/>
        </w:tabs>
        <w:ind w:left="595" w:hanging="595"/>
      </w:pPr>
      <w:rPr>
        <w:rFonts w:hint="default"/>
      </w:rPr>
    </w:lvl>
    <w:lvl w:ilvl="6">
      <w:start w:val="1"/>
      <w:numFmt w:val="lowerLetter"/>
      <w:lvlText w:val="(%7)"/>
      <w:lvlJc w:val="left"/>
      <w:pPr>
        <w:tabs>
          <w:tab w:val="num" w:pos="1191"/>
        </w:tabs>
        <w:ind w:left="1191" w:hanging="596"/>
      </w:pPr>
      <w:rPr>
        <w:rFonts w:hint="default"/>
      </w:rPr>
    </w:lvl>
    <w:lvl w:ilvl="7">
      <w:start w:val="1"/>
      <w:numFmt w:val="lowerRoman"/>
      <w:lvlText w:val="(%8)"/>
      <w:lvlJc w:val="left"/>
      <w:pPr>
        <w:tabs>
          <w:tab w:val="num" w:pos="1315"/>
        </w:tabs>
        <w:ind w:left="1191" w:hanging="596"/>
      </w:pPr>
      <w:rPr>
        <w:rFonts w:hint="default"/>
      </w:rPr>
    </w:lvl>
    <w:lvl w:ilvl="8">
      <w:start w:val="27"/>
      <w:numFmt w:val="lowerLetter"/>
      <w:lvlText w:val="(%9)"/>
      <w:lvlJc w:val="left"/>
      <w:pPr>
        <w:tabs>
          <w:tab w:val="num" w:pos="1191"/>
        </w:tabs>
        <w:ind w:left="1191" w:hanging="596"/>
      </w:pPr>
      <w:rPr>
        <w:rFonts w:hint="default"/>
      </w:rPr>
    </w:lvl>
  </w:abstractNum>
  <w:abstractNum w:abstractNumId="17">
    <w:nsid w:val="4EEE41F1"/>
    <w:multiLevelType w:val="hybridMultilevel"/>
    <w:tmpl w:val="E370C2F4"/>
    <w:lvl w:ilvl="0" w:tplc="51F804A2">
      <w:start w:val="1"/>
      <w:numFmt w:val="bullet"/>
      <w:lvlText w:val=""/>
      <w:lvlJc w:val="left"/>
      <w:pPr>
        <w:ind w:left="720" w:hanging="360"/>
      </w:pPr>
      <w:rPr>
        <w:rFonts w:ascii="Symbol" w:hAnsi="Symbol" w:hint="default"/>
      </w:rPr>
    </w:lvl>
    <w:lvl w:ilvl="1" w:tplc="3530C860" w:tentative="1">
      <w:start w:val="1"/>
      <w:numFmt w:val="bullet"/>
      <w:lvlText w:val="o"/>
      <w:lvlJc w:val="left"/>
      <w:pPr>
        <w:ind w:left="1440" w:hanging="360"/>
      </w:pPr>
      <w:rPr>
        <w:rFonts w:ascii="Courier New" w:hAnsi="Courier New" w:hint="default"/>
      </w:rPr>
    </w:lvl>
    <w:lvl w:ilvl="2" w:tplc="C1BE2270" w:tentative="1">
      <w:start w:val="1"/>
      <w:numFmt w:val="bullet"/>
      <w:lvlText w:val=""/>
      <w:lvlJc w:val="left"/>
      <w:pPr>
        <w:ind w:left="2160" w:hanging="360"/>
      </w:pPr>
      <w:rPr>
        <w:rFonts w:ascii="Wingdings" w:hAnsi="Wingdings" w:hint="default"/>
      </w:rPr>
    </w:lvl>
    <w:lvl w:ilvl="3" w:tplc="976A42D6" w:tentative="1">
      <w:start w:val="1"/>
      <w:numFmt w:val="bullet"/>
      <w:lvlText w:val=""/>
      <w:lvlJc w:val="left"/>
      <w:pPr>
        <w:ind w:left="2880" w:hanging="360"/>
      </w:pPr>
      <w:rPr>
        <w:rFonts w:ascii="Symbol" w:hAnsi="Symbol" w:hint="default"/>
      </w:rPr>
    </w:lvl>
    <w:lvl w:ilvl="4" w:tplc="8EB8A70E" w:tentative="1">
      <w:start w:val="1"/>
      <w:numFmt w:val="bullet"/>
      <w:lvlText w:val="o"/>
      <w:lvlJc w:val="left"/>
      <w:pPr>
        <w:ind w:left="3600" w:hanging="360"/>
      </w:pPr>
      <w:rPr>
        <w:rFonts w:ascii="Courier New" w:hAnsi="Courier New" w:hint="default"/>
      </w:rPr>
    </w:lvl>
    <w:lvl w:ilvl="5" w:tplc="2FA40A9A" w:tentative="1">
      <w:start w:val="1"/>
      <w:numFmt w:val="bullet"/>
      <w:lvlText w:val=""/>
      <w:lvlJc w:val="left"/>
      <w:pPr>
        <w:ind w:left="4320" w:hanging="360"/>
      </w:pPr>
      <w:rPr>
        <w:rFonts w:ascii="Wingdings" w:hAnsi="Wingdings" w:hint="default"/>
      </w:rPr>
    </w:lvl>
    <w:lvl w:ilvl="6" w:tplc="17C4F844" w:tentative="1">
      <w:start w:val="1"/>
      <w:numFmt w:val="bullet"/>
      <w:lvlText w:val=""/>
      <w:lvlJc w:val="left"/>
      <w:pPr>
        <w:ind w:left="5040" w:hanging="360"/>
      </w:pPr>
      <w:rPr>
        <w:rFonts w:ascii="Symbol" w:hAnsi="Symbol" w:hint="default"/>
      </w:rPr>
    </w:lvl>
    <w:lvl w:ilvl="7" w:tplc="06204EC2" w:tentative="1">
      <w:start w:val="1"/>
      <w:numFmt w:val="bullet"/>
      <w:lvlText w:val="o"/>
      <w:lvlJc w:val="left"/>
      <w:pPr>
        <w:ind w:left="5760" w:hanging="360"/>
      </w:pPr>
      <w:rPr>
        <w:rFonts w:ascii="Courier New" w:hAnsi="Courier New" w:hint="default"/>
      </w:rPr>
    </w:lvl>
    <w:lvl w:ilvl="8" w:tplc="D44A9DCA" w:tentative="1">
      <w:start w:val="1"/>
      <w:numFmt w:val="bullet"/>
      <w:lvlText w:val=""/>
      <w:lvlJc w:val="left"/>
      <w:pPr>
        <w:ind w:left="6480" w:hanging="360"/>
      </w:pPr>
      <w:rPr>
        <w:rFonts w:ascii="Wingdings" w:hAnsi="Wingdings" w:hint="default"/>
      </w:rPr>
    </w:lvl>
  </w:abstractNum>
  <w:abstractNum w:abstractNumId="18">
    <w:nsid w:val="5684450E"/>
    <w:multiLevelType w:val="hybridMultilevel"/>
    <w:tmpl w:val="FAF401A2"/>
    <w:lvl w:ilvl="0" w:tplc="10A02BE4">
      <w:start w:val="1"/>
      <w:numFmt w:val="bullet"/>
      <w:lvlText w:val=""/>
      <w:lvlJc w:val="left"/>
      <w:pPr>
        <w:ind w:left="1664" w:hanging="360"/>
      </w:pPr>
      <w:rPr>
        <w:rFonts w:ascii="Symbol" w:hAnsi="Symbol" w:hint="default"/>
      </w:rPr>
    </w:lvl>
    <w:lvl w:ilvl="1" w:tplc="1E40D73E">
      <w:start w:val="1"/>
      <w:numFmt w:val="bullet"/>
      <w:lvlText w:val="o"/>
      <w:lvlJc w:val="left"/>
      <w:pPr>
        <w:ind w:left="1460" w:hanging="360"/>
      </w:pPr>
      <w:rPr>
        <w:rFonts w:ascii="Courier New" w:hAnsi="Courier New" w:hint="default"/>
      </w:rPr>
    </w:lvl>
    <w:lvl w:ilvl="2" w:tplc="0C36E1EC">
      <w:start w:val="1"/>
      <w:numFmt w:val="bullet"/>
      <w:lvlText w:val=""/>
      <w:lvlJc w:val="left"/>
      <w:pPr>
        <w:ind w:left="2180" w:hanging="360"/>
      </w:pPr>
      <w:rPr>
        <w:rFonts w:ascii="Wingdings" w:hAnsi="Wingdings" w:hint="default"/>
      </w:rPr>
    </w:lvl>
    <w:lvl w:ilvl="3" w:tplc="9FDEB2B6" w:tentative="1">
      <w:start w:val="1"/>
      <w:numFmt w:val="bullet"/>
      <w:lvlText w:val=""/>
      <w:lvlJc w:val="left"/>
      <w:pPr>
        <w:ind w:left="2900" w:hanging="360"/>
      </w:pPr>
      <w:rPr>
        <w:rFonts w:ascii="Symbol" w:hAnsi="Symbol" w:hint="default"/>
      </w:rPr>
    </w:lvl>
    <w:lvl w:ilvl="4" w:tplc="6E3A32DE" w:tentative="1">
      <w:start w:val="1"/>
      <w:numFmt w:val="bullet"/>
      <w:lvlText w:val="o"/>
      <w:lvlJc w:val="left"/>
      <w:pPr>
        <w:ind w:left="3620" w:hanging="360"/>
      </w:pPr>
      <w:rPr>
        <w:rFonts w:ascii="Courier New" w:hAnsi="Courier New" w:hint="default"/>
      </w:rPr>
    </w:lvl>
    <w:lvl w:ilvl="5" w:tplc="E2FA3B8E" w:tentative="1">
      <w:start w:val="1"/>
      <w:numFmt w:val="bullet"/>
      <w:lvlText w:val=""/>
      <w:lvlJc w:val="left"/>
      <w:pPr>
        <w:ind w:left="4340" w:hanging="360"/>
      </w:pPr>
      <w:rPr>
        <w:rFonts w:ascii="Wingdings" w:hAnsi="Wingdings" w:hint="default"/>
      </w:rPr>
    </w:lvl>
    <w:lvl w:ilvl="6" w:tplc="2AF08880" w:tentative="1">
      <w:start w:val="1"/>
      <w:numFmt w:val="bullet"/>
      <w:lvlText w:val=""/>
      <w:lvlJc w:val="left"/>
      <w:pPr>
        <w:ind w:left="5060" w:hanging="360"/>
      </w:pPr>
      <w:rPr>
        <w:rFonts w:ascii="Symbol" w:hAnsi="Symbol" w:hint="default"/>
      </w:rPr>
    </w:lvl>
    <w:lvl w:ilvl="7" w:tplc="317AA612" w:tentative="1">
      <w:start w:val="1"/>
      <w:numFmt w:val="bullet"/>
      <w:lvlText w:val="o"/>
      <w:lvlJc w:val="left"/>
      <w:pPr>
        <w:ind w:left="5780" w:hanging="360"/>
      </w:pPr>
      <w:rPr>
        <w:rFonts w:ascii="Courier New" w:hAnsi="Courier New" w:hint="default"/>
      </w:rPr>
    </w:lvl>
    <w:lvl w:ilvl="8" w:tplc="983A712C" w:tentative="1">
      <w:start w:val="1"/>
      <w:numFmt w:val="bullet"/>
      <w:lvlText w:val=""/>
      <w:lvlJc w:val="left"/>
      <w:pPr>
        <w:ind w:left="6500" w:hanging="360"/>
      </w:pPr>
      <w:rPr>
        <w:rFonts w:ascii="Wingdings" w:hAnsi="Wingdings" w:hint="default"/>
      </w:rPr>
    </w:lvl>
  </w:abstractNum>
  <w:abstractNum w:abstractNumId="19">
    <w:nsid w:val="57300A5C"/>
    <w:multiLevelType w:val="multilevel"/>
    <w:tmpl w:val="10BC5098"/>
    <w:name w:val="zzmpLegal2Inde||Legal2 (Indent)|2|3|1|1|0|13||1|0|5||1|0|4||1|0|5||1|0|4||1|0|4||1|0|4||1|0|4||1|0|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78C6650"/>
    <w:multiLevelType w:val="singleLevel"/>
    <w:tmpl w:val="84E0F526"/>
    <w:lvl w:ilvl="0">
      <w:start w:val="1"/>
      <w:numFmt w:val="bullet"/>
      <w:pStyle w:val="PFDashLevel3"/>
      <w:lvlText w:val=""/>
      <w:lvlJc w:val="left"/>
      <w:pPr>
        <w:tabs>
          <w:tab w:val="num" w:pos="3697"/>
        </w:tabs>
        <w:ind w:left="3697" w:hanging="924"/>
      </w:pPr>
      <w:rPr>
        <w:rFonts w:ascii="Symbol" w:hAnsi="Symbol" w:hint="default"/>
        <w:color w:val="auto"/>
        <w:sz w:val="16"/>
      </w:rPr>
    </w:lvl>
  </w:abstractNum>
  <w:abstractNum w:abstractNumId="21">
    <w:nsid w:val="5A326F90"/>
    <w:multiLevelType w:val="multilevel"/>
    <w:tmpl w:val="4D28518C"/>
    <w:lvl w:ilvl="0">
      <w:start w:val="1"/>
      <w:numFmt w:val="decimal"/>
      <w:pStyle w:val="Ttulo1"/>
      <w:lvlText w:val="Article %1."/>
      <w:lvlJc w:val="left"/>
      <w:pPr>
        <w:tabs>
          <w:tab w:val="num" w:pos="567"/>
        </w:tabs>
        <w:ind w:left="567" w:hanging="425"/>
      </w:pPr>
      <w:rPr>
        <w:rFonts w:cs="Times New Roman" w:hint="default"/>
        <w:b/>
        <w:bCs w:val="0"/>
        <w:i w:val="0"/>
        <w:iCs w:val="0"/>
        <w:caps/>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tabs>
          <w:tab w:val="num" w:pos="567"/>
        </w:tabs>
        <w:ind w:left="567" w:hanging="567"/>
      </w:pPr>
      <w:rPr>
        <w:rFonts w:ascii="Arial" w:eastAsia="Times New Roman" w:hAnsi="Arial" w:cs="Times New Roman"/>
        <w:b w:val="0"/>
        <w:sz w:val="20"/>
        <w:szCs w:val="20"/>
      </w:rPr>
    </w:lvl>
    <w:lvl w:ilvl="2">
      <w:start w:val="1"/>
      <w:numFmt w:val="decimal"/>
      <w:lvlText w:val="%1.%2.%3"/>
      <w:lvlJc w:val="left"/>
      <w:pPr>
        <w:tabs>
          <w:tab w:val="num" w:pos="1560"/>
        </w:tabs>
        <w:ind w:left="1560" w:hanging="851"/>
      </w:pPr>
      <w:rPr>
        <w:rFonts w:cs="Times New Roman" w:hint="default"/>
        <w:b w:val="0"/>
        <w:sz w:val="20"/>
        <w:szCs w:val="20"/>
      </w:rPr>
    </w:lvl>
    <w:lvl w:ilvl="3">
      <w:start w:val="1"/>
      <w:numFmt w:val="decimal"/>
      <w:lvlText w:val="%1.%2.%3.%4"/>
      <w:lvlJc w:val="left"/>
      <w:pPr>
        <w:tabs>
          <w:tab w:val="num" w:pos="1560"/>
        </w:tabs>
        <w:ind w:left="1560" w:hanging="851"/>
      </w:pPr>
      <w:rPr>
        <w:rFonts w:cs="Times New Roman" w:hint="default"/>
      </w:rPr>
    </w:lvl>
    <w:lvl w:ilvl="4">
      <w:start w:val="1"/>
      <w:numFmt w:val="lowerRoman"/>
      <w:lvlText w:val="(%5)"/>
      <w:lvlJc w:val="left"/>
      <w:pPr>
        <w:tabs>
          <w:tab w:val="num" w:pos="2280"/>
        </w:tabs>
        <w:ind w:left="2127" w:hanging="567"/>
      </w:pPr>
      <w:rPr>
        <w:rFonts w:cs="Times New Roman" w:hint="default"/>
      </w:rPr>
    </w:lvl>
    <w:lvl w:ilvl="5">
      <w:start w:val="1"/>
      <w:numFmt w:val="lowerLetter"/>
      <w:lvlText w:val="(%6)"/>
      <w:lvlJc w:val="left"/>
      <w:pPr>
        <w:tabs>
          <w:tab w:val="num" w:pos="2552"/>
        </w:tabs>
        <w:ind w:left="2552" w:hanging="425"/>
      </w:pPr>
      <w:rPr>
        <w:rFonts w:cs="Times New Roman" w:hint="default"/>
      </w:rPr>
    </w:lvl>
    <w:lvl w:ilvl="6">
      <w:start w:val="1"/>
      <w:numFmt w:val="decimal"/>
      <w:lvlText w:val="%1.%2.%3.%4.%5.%6.%7"/>
      <w:lvlJc w:val="left"/>
      <w:pPr>
        <w:tabs>
          <w:tab w:val="num" w:pos="1438"/>
        </w:tabs>
        <w:ind w:left="1438" w:hanging="1296"/>
      </w:pPr>
      <w:rPr>
        <w:rFonts w:cs="Times New Roman" w:hint="default"/>
      </w:rPr>
    </w:lvl>
    <w:lvl w:ilvl="7">
      <w:start w:val="1"/>
      <w:numFmt w:val="decimal"/>
      <w:lvlText w:val="%1.%2.%3.%4.%5.%6.%7.%8"/>
      <w:lvlJc w:val="left"/>
      <w:pPr>
        <w:tabs>
          <w:tab w:val="num" w:pos="1582"/>
        </w:tabs>
        <w:ind w:left="1582" w:hanging="1440"/>
      </w:pPr>
      <w:rPr>
        <w:rFonts w:cs="Times New Roman" w:hint="default"/>
      </w:rPr>
    </w:lvl>
    <w:lvl w:ilvl="8">
      <w:start w:val="1"/>
      <w:numFmt w:val="decimal"/>
      <w:lvlText w:val="%1.%2.%3.%4.%5.%6.%7.%8.%9"/>
      <w:lvlJc w:val="left"/>
      <w:pPr>
        <w:tabs>
          <w:tab w:val="num" w:pos="1726"/>
        </w:tabs>
        <w:ind w:left="1726" w:hanging="1584"/>
      </w:pPr>
      <w:rPr>
        <w:rFonts w:cs="Times New Roman" w:hint="default"/>
      </w:rPr>
    </w:lvl>
  </w:abstractNum>
  <w:abstractNum w:abstractNumId="22">
    <w:nsid w:val="5BF627AA"/>
    <w:multiLevelType w:val="hybridMultilevel"/>
    <w:tmpl w:val="D07E0DB0"/>
    <w:lvl w:ilvl="0" w:tplc="936077B8">
      <w:start w:val="1"/>
      <w:numFmt w:val="decimal"/>
      <w:lvlText w:val="(%1)"/>
      <w:lvlJc w:val="left"/>
      <w:pPr>
        <w:tabs>
          <w:tab w:val="num" w:pos="567"/>
        </w:tabs>
        <w:ind w:left="567" w:hanging="567"/>
      </w:pPr>
      <w:rPr>
        <w:rFonts w:hint="default"/>
      </w:rPr>
    </w:lvl>
    <w:lvl w:ilvl="1" w:tplc="35FA29EC">
      <w:start w:val="1"/>
      <w:numFmt w:val="lowerRoman"/>
      <w:lvlText w:val="(%2)"/>
      <w:lvlJc w:val="left"/>
      <w:pPr>
        <w:tabs>
          <w:tab w:val="num" w:pos="1287"/>
        </w:tabs>
        <w:ind w:left="1134" w:hanging="567"/>
      </w:pPr>
      <w:rPr>
        <w:rFonts w:hint="default"/>
      </w:rPr>
    </w:lvl>
    <w:lvl w:ilvl="2" w:tplc="B1883678">
      <w:start w:val="1"/>
      <w:numFmt w:val="lowerRoman"/>
      <w:lvlText w:val="%3."/>
      <w:lvlJc w:val="right"/>
      <w:pPr>
        <w:tabs>
          <w:tab w:val="num" w:pos="2160"/>
        </w:tabs>
        <w:ind w:left="2160" w:hanging="180"/>
      </w:pPr>
    </w:lvl>
    <w:lvl w:ilvl="3" w:tplc="0704606C" w:tentative="1">
      <w:start w:val="1"/>
      <w:numFmt w:val="decimal"/>
      <w:lvlText w:val="%4."/>
      <w:lvlJc w:val="left"/>
      <w:pPr>
        <w:tabs>
          <w:tab w:val="num" w:pos="2880"/>
        </w:tabs>
        <w:ind w:left="2880" w:hanging="360"/>
      </w:pPr>
    </w:lvl>
    <w:lvl w:ilvl="4" w:tplc="8ED4C012" w:tentative="1">
      <w:start w:val="1"/>
      <w:numFmt w:val="lowerLetter"/>
      <w:lvlText w:val="%5."/>
      <w:lvlJc w:val="left"/>
      <w:pPr>
        <w:tabs>
          <w:tab w:val="num" w:pos="3600"/>
        </w:tabs>
        <w:ind w:left="3600" w:hanging="360"/>
      </w:pPr>
    </w:lvl>
    <w:lvl w:ilvl="5" w:tplc="FE7430C0" w:tentative="1">
      <w:start w:val="1"/>
      <w:numFmt w:val="lowerRoman"/>
      <w:lvlText w:val="%6."/>
      <w:lvlJc w:val="right"/>
      <w:pPr>
        <w:tabs>
          <w:tab w:val="num" w:pos="4320"/>
        </w:tabs>
        <w:ind w:left="4320" w:hanging="180"/>
      </w:pPr>
    </w:lvl>
    <w:lvl w:ilvl="6" w:tplc="C5ECA92C" w:tentative="1">
      <w:start w:val="1"/>
      <w:numFmt w:val="decimal"/>
      <w:lvlText w:val="%7."/>
      <w:lvlJc w:val="left"/>
      <w:pPr>
        <w:tabs>
          <w:tab w:val="num" w:pos="5040"/>
        </w:tabs>
        <w:ind w:left="5040" w:hanging="360"/>
      </w:pPr>
    </w:lvl>
    <w:lvl w:ilvl="7" w:tplc="8A381422" w:tentative="1">
      <w:start w:val="1"/>
      <w:numFmt w:val="lowerLetter"/>
      <w:lvlText w:val="%8."/>
      <w:lvlJc w:val="left"/>
      <w:pPr>
        <w:tabs>
          <w:tab w:val="num" w:pos="5760"/>
        </w:tabs>
        <w:ind w:left="5760" w:hanging="360"/>
      </w:pPr>
    </w:lvl>
    <w:lvl w:ilvl="8" w:tplc="D4C40698" w:tentative="1">
      <w:start w:val="1"/>
      <w:numFmt w:val="lowerRoman"/>
      <w:lvlText w:val="%9."/>
      <w:lvlJc w:val="right"/>
      <w:pPr>
        <w:tabs>
          <w:tab w:val="num" w:pos="6480"/>
        </w:tabs>
        <w:ind w:left="6480" w:hanging="180"/>
      </w:pPr>
    </w:lvl>
  </w:abstractNum>
  <w:abstractNum w:abstractNumId="23">
    <w:nsid w:val="662B5057"/>
    <w:multiLevelType w:val="singleLevel"/>
    <w:tmpl w:val="C360C3C0"/>
    <w:lvl w:ilvl="0">
      <w:start w:val="1"/>
      <w:numFmt w:val="bullet"/>
      <w:pStyle w:val="PFDashLevel1"/>
      <w:lvlText w:val=""/>
      <w:lvlJc w:val="left"/>
      <w:pPr>
        <w:tabs>
          <w:tab w:val="num" w:pos="1848"/>
        </w:tabs>
        <w:ind w:left="1848" w:hanging="924"/>
      </w:pPr>
      <w:rPr>
        <w:rFonts w:ascii="Symbol" w:hAnsi="Symbol" w:hint="default"/>
        <w:color w:val="auto"/>
        <w:sz w:val="16"/>
      </w:rPr>
    </w:lvl>
  </w:abstractNum>
  <w:abstractNum w:abstractNumId="24">
    <w:nsid w:val="6914606F"/>
    <w:multiLevelType w:val="singleLevel"/>
    <w:tmpl w:val="2BEA16F2"/>
    <w:lvl w:ilvl="0">
      <w:start w:val="1"/>
      <w:numFmt w:val="bullet"/>
      <w:pStyle w:val="PFDashLevel2"/>
      <w:lvlText w:val=""/>
      <w:lvlJc w:val="left"/>
      <w:pPr>
        <w:tabs>
          <w:tab w:val="num" w:pos="2772"/>
        </w:tabs>
        <w:ind w:left="2772" w:hanging="924"/>
      </w:pPr>
      <w:rPr>
        <w:rFonts w:ascii="Symbol" w:hAnsi="Symbol" w:hint="default"/>
        <w:color w:val="auto"/>
        <w:sz w:val="16"/>
      </w:rPr>
    </w:lvl>
  </w:abstractNum>
  <w:abstractNum w:abstractNumId="25">
    <w:nsid w:val="6A28521C"/>
    <w:multiLevelType w:val="hybridMultilevel"/>
    <w:tmpl w:val="A47A887C"/>
    <w:lvl w:ilvl="0" w:tplc="4BF44922">
      <w:start w:val="1"/>
      <w:numFmt w:val="lowerLetter"/>
      <w:lvlText w:val="(%1)"/>
      <w:lvlJc w:val="left"/>
      <w:pPr>
        <w:ind w:left="1287" w:hanging="360"/>
      </w:pPr>
      <w:rPr>
        <w:rFonts w:hint="default"/>
      </w:rPr>
    </w:lvl>
    <w:lvl w:ilvl="1" w:tplc="0B58A20C" w:tentative="1">
      <w:start w:val="1"/>
      <w:numFmt w:val="lowerLetter"/>
      <w:lvlText w:val="%2."/>
      <w:lvlJc w:val="left"/>
      <w:pPr>
        <w:ind w:left="2007" w:hanging="360"/>
      </w:pPr>
    </w:lvl>
    <w:lvl w:ilvl="2" w:tplc="4D4810C4" w:tentative="1">
      <w:start w:val="1"/>
      <w:numFmt w:val="lowerRoman"/>
      <w:lvlText w:val="%3."/>
      <w:lvlJc w:val="right"/>
      <w:pPr>
        <w:ind w:left="2727" w:hanging="180"/>
      </w:pPr>
    </w:lvl>
    <w:lvl w:ilvl="3" w:tplc="9DBCC756" w:tentative="1">
      <w:start w:val="1"/>
      <w:numFmt w:val="decimal"/>
      <w:lvlText w:val="%4."/>
      <w:lvlJc w:val="left"/>
      <w:pPr>
        <w:ind w:left="3447" w:hanging="360"/>
      </w:pPr>
    </w:lvl>
    <w:lvl w:ilvl="4" w:tplc="BEE60EC8" w:tentative="1">
      <w:start w:val="1"/>
      <w:numFmt w:val="lowerLetter"/>
      <w:lvlText w:val="%5."/>
      <w:lvlJc w:val="left"/>
      <w:pPr>
        <w:ind w:left="4167" w:hanging="360"/>
      </w:pPr>
    </w:lvl>
    <w:lvl w:ilvl="5" w:tplc="82382884">
      <w:start w:val="1"/>
      <w:numFmt w:val="lowerLetter"/>
      <w:lvlText w:val="(%6)"/>
      <w:lvlJc w:val="left"/>
      <w:pPr>
        <w:ind w:left="4887" w:hanging="180"/>
      </w:pPr>
      <w:rPr>
        <w:rFonts w:hint="default"/>
      </w:rPr>
    </w:lvl>
    <w:lvl w:ilvl="6" w:tplc="9E5492FA" w:tentative="1">
      <w:start w:val="1"/>
      <w:numFmt w:val="decimal"/>
      <w:lvlText w:val="%7."/>
      <w:lvlJc w:val="left"/>
      <w:pPr>
        <w:ind w:left="5607" w:hanging="360"/>
      </w:pPr>
    </w:lvl>
    <w:lvl w:ilvl="7" w:tplc="2C1EF7F8" w:tentative="1">
      <w:start w:val="1"/>
      <w:numFmt w:val="lowerLetter"/>
      <w:lvlText w:val="%8."/>
      <w:lvlJc w:val="left"/>
      <w:pPr>
        <w:ind w:left="6327" w:hanging="360"/>
      </w:pPr>
    </w:lvl>
    <w:lvl w:ilvl="8" w:tplc="A9EC727A" w:tentative="1">
      <w:start w:val="1"/>
      <w:numFmt w:val="lowerRoman"/>
      <w:lvlText w:val="%9."/>
      <w:lvlJc w:val="right"/>
      <w:pPr>
        <w:ind w:left="7047" w:hanging="180"/>
      </w:pPr>
    </w:lvl>
  </w:abstractNum>
  <w:abstractNum w:abstractNumId="26">
    <w:nsid w:val="6CD6241A"/>
    <w:multiLevelType w:val="hybridMultilevel"/>
    <w:tmpl w:val="4E522B2E"/>
    <w:lvl w:ilvl="0" w:tplc="041D0001">
      <w:start w:val="1"/>
      <w:numFmt w:val="decimal"/>
      <w:lvlText w:val="%1."/>
      <w:lvlJc w:val="left"/>
      <w:pPr>
        <w:ind w:left="720" w:hanging="360"/>
      </w:pPr>
    </w:lvl>
    <w:lvl w:ilvl="1" w:tplc="041D0003" w:tentative="1">
      <w:start w:val="1"/>
      <w:numFmt w:val="lowerLetter"/>
      <w:lvlText w:val="%2."/>
      <w:lvlJc w:val="left"/>
      <w:pPr>
        <w:ind w:left="1440" w:hanging="360"/>
      </w:pPr>
    </w:lvl>
    <w:lvl w:ilvl="2" w:tplc="041D0005">
      <w:start w:val="1"/>
      <w:numFmt w:val="lowerRoman"/>
      <w:lvlText w:val="%3."/>
      <w:lvlJc w:val="right"/>
      <w:pPr>
        <w:ind w:left="2160" w:hanging="180"/>
      </w:pPr>
    </w:lvl>
    <w:lvl w:ilvl="3" w:tplc="041D0001" w:tentative="1">
      <w:start w:val="1"/>
      <w:numFmt w:val="decimal"/>
      <w:lvlText w:val="%4."/>
      <w:lvlJc w:val="left"/>
      <w:pPr>
        <w:ind w:left="2880" w:hanging="360"/>
      </w:pPr>
    </w:lvl>
    <w:lvl w:ilvl="4" w:tplc="041D0003" w:tentative="1">
      <w:start w:val="1"/>
      <w:numFmt w:val="lowerLetter"/>
      <w:lvlText w:val="%5."/>
      <w:lvlJc w:val="left"/>
      <w:pPr>
        <w:ind w:left="3600" w:hanging="360"/>
      </w:pPr>
    </w:lvl>
    <w:lvl w:ilvl="5" w:tplc="041D0005" w:tentative="1">
      <w:start w:val="1"/>
      <w:numFmt w:val="lowerRoman"/>
      <w:lvlText w:val="%6."/>
      <w:lvlJc w:val="right"/>
      <w:pPr>
        <w:ind w:left="4320" w:hanging="180"/>
      </w:pPr>
    </w:lvl>
    <w:lvl w:ilvl="6" w:tplc="041D0001" w:tentative="1">
      <w:start w:val="1"/>
      <w:numFmt w:val="decimal"/>
      <w:lvlText w:val="%7."/>
      <w:lvlJc w:val="left"/>
      <w:pPr>
        <w:ind w:left="5040" w:hanging="360"/>
      </w:pPr>
    </w:lvl>
    <w:lvl w:ilvl="7" w:tplc="041D0003" w:tentative="1">
      <w:start w:val="1"/>
      <w:numFmt w:val="lowerLetter"/>
      <w:lvlText w:val="%8."/>
      <w:lvlJc w:val="left"/>
      <w:pPr>
        <w:ind w:left="5760" w:hanging="360"/>
      </w:pPr>
    </w:lvl>
    <w:lvl w:ilvl="8" w:tplc="041D0005" w:tentative="1">
      <w:start w:val="1"/>
      <w:numFmt w:val="lowerRoman"/>
      <w:lvlText w:val="%9."/>
      <w:lvlJc w:val="right"/>
      <w:pPr>
        <w:ind w:left="6480" w:hanging="180"/>
      </w:pPr>
    </w:lvl>
  </w:abstractNum>
  <w:abstractNum w:abstractNumId="27">
    <w:nsid w:val="6F543289"/>
    <w:multiLevelType w:val="hybridMultilevel"/>
    <w:tmpl w:val="EBE8CC6C"/>
    <w:lvl w:ilvl="0" w:tplc="9F6EB064">
      <w:start w:val="1"/>
      <w:numFmt w:val="bullet"/>
      <w:lvlText w:val=""/>
      <w:lvlJc w:val="left"/>
      <w:pPr>
        <w:ind w:left="1644" w:hanging="360"/>
      </w:pPr>
      <w:rPr>
        <w:rFonts w:ascii="Symbol" w:hAnsi="Symbol" w:hint="default"/>
      </w:rPr>
    </w:lvl>
    <w:lvl w:ilvl="1" w:tplc="703AE620" w:tentative="1">
      <w:start w:val="1"/>
      <w:numFmt w:val="bullet"/>
      <w:lvlText w:val="o"/>
      <w:lvlJc w:val="left"/>
      <w:pPr>
        <w:ind w:left="2364" w:hanging="360"/>
      </w:pPr>
      <w:rPr>
        <w:rFonts w:ascii="Courier New" w:hAnsi="Courier New" w:hint="default"/>
      </w:rPr>
    </w:lvl>
    <w:lvl w:ilvl="2" w:tplc="1F986DCC" w:tentative="1">
      <w:start w:val="1"/>
      <w:numFmt w:val="bullet"/>
      <w:lvlText w:val=""/>
      <w:lvlJc w:val="left"/>
      <w:pPr>
        <w:ind w:left="3084" w:hanging="360"/>
      </w:pPr>
      <w:rPr>
        <w:rFonts w:ascii="Wingdings" w:hAnsi="Wingdings" w:hint="default"/>
      </w:rPr>
    </w:lvl>
    <w:lvl w:ilvl="3" w:tplc="920685DE" w:tentative="1">
      <w:start w:val="1"/>
      <w:numFmt w:val="bullet"/>
      <w:lvlText w:val=""/>
      <w:lvlJc w:val="left"/>
      <w:pPr>
        <w:ind w:left="3804" w:hanging="360"/>
      </w:pPr>
      <w:rPr>
        <w:rFonts w:ascii="Symbol" w:hAnsi="Symbol" w:hint="default"/>
      </w:rPr>
    </w:lvl>
    <w:lvl w:ilvl="4" w:tplc="0A92C468" w:tentative="1">
      <w:start w:val="1"/>
      <w:numFmt w:val="bullet"/>
      <w:lvlText w:val="o"/>
      <w:lvlJc w:val="left"/>
      <w:pPr>
        <w:ind w:left="4524" w:hanging="360"/>
      </w:pPr>
      <w:rPr>
        <w:rFonts w:ascii="Courier New" w:hAnsi="Courier New" w:hint="default"/>
      </w:rPr>
    </w:lvl>
    <w:lvl w:ilvl="5" w:tplc="8698F3FA" w:tentative="1">
      <w:start w:val="1"/>
      <w:numFmt w:val="bullet"/>
      <w:lvlText w:val=""/>
      <w:lvlJc w:val="left"/>
      <w:pPr>
        <w:ind w:left="5244" w:hanging="360"/>
      </w:pPr>
      <w:rPr>
        <w:rFonts w:ascii="Wingdings" w:hAnsi="Wingdings" w:hint="default"/>
      </w:rPr>
    </w:lvl>
    <w:lvl w:ilvl="6" w:tplc="683A0E4E" w:tentative="1">
      <w:start w:val="1"/>
      <w:numFmt w:val="bullet"/>
      <w:lvlText w:val=""/>
      <w:lvlJc w:val="left"/>
      <w:pPr>
        <w:ind w:left="5964" w:hanging="360"/>
      </w:pPr>
      <w:rPr>
        <w:rFonts w:ascii="Symbol" w:hAnsi="Symbol" w:hint="default"/>
      </w:rPr>
    </w:lvl>
    <w:lvl w:ilvl="7" w:tplc="0C40414C" w:tentative="1">
      <w:start w:val="1"/>
      <w:numFmt w:val="bullet"/>
      <w:lvlText w:val="o"/>
      <w:lvlJc w:val="left"/>
      <w:pPr>
        <w:ind w:left="6684" w:hanging="360"/>
      </w:pPr>
      <w:rPr>
        <w:rFonts w:ascii="Courier New" w:hAnsi="Courier New" w:hint="default"/>
      </w:rPr>
    </w:lvl>
    <w:lvl w:ilvl="8" w:tplc="72E67DEE" w:tentative="1">
      <w:start w:val="1"/>
      <w:numFmt w:val="bullet"/>
      <w:lvlText w:val=""/>
      <w:lvlJc w:val="left"/>
      <w:pPr>
        <w:ind w:left="7404" w:hanging="360"/>
      </w:pPr>
      <w:rPr>
        <w:rFonts w:ascii="Wingdings" w:hAnsi="Wingdings" w:hint="default"/>
      </w:rPr>
    </w:lvl>
  </w:abstractNum>
  <w:abstractNum w:abstractNumId="28">
    <w:nsid w:val="71354EC3"/>
    <w:multiLevelType w:val="hybridMultilevel"/>
    <w:tmpl w:val="B3BA8C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727F32EF"/>
    <w:multiLevelType w:val="hybridMultilevel"/>
    <w:tmpl w:val="0150953C"/>
    <w:lvl w:ilvl="0" w:tplc="4F028720">
      <w:start w:val="1"/>
      <w:numFmt w:val="lowerLetter"/>
      <w:pStyle w:val="Aufzhlunga"/>
      <w:lvlText w:val="(%1)"/>
      <w:lvlJc w:val="left"/>
      <w:pPr>
        <w:tabs>
          <w:tab w:val="num" w:pos="2149"/>
        </w:tabs>
        <w:ind w:left="2149" w:hanging="720"/>
      </w:pPr>
      <w:rPr>
        <w:rFonts w:hint="default"/>
        <w:b w:val="0"/>
        <w:i w:val="0"/>
      </w:rPr>
    </w:lvl>
    <w:lvl w:ilvl="1" w:tplc="66729D94" w:tentative="1">
      <w:start w:val="1"/>
      <w:numFmt w:val="lowerLetter"/>
      <w:lvlText w:val="%2."/>
      <w:lvlJc w:val="left"/>
      <w:pPr>
        <w:tabs>
          <w:tab w:val="num" w:pos="2149"/>
        </w:tabs>
        <w:ind w:left="2149" w:hanging="360"/>
      </w:pPr>
    </w:lvl>
    <w:lvl w:ilvl="2" w:tplc="D676F898" w:tentative="1">
      <w:start w:val="1"/>
      <w:numFmt w:val="lowerRoman"/>
      <w:lvlText w:val="%3."/>
      <w:lvlJc w:val="right"/>
      <w:pPr>
        <w:tabs>
          <w:tab w:val="num" w:pos="2869"/>
        </w:tabs>
        <w:ind w:left="2869" w:hanging="180"/>
      </w:pPr>
    </w:lvl>
    <w:lvl w:ilvl="3" w:tplc="8914286E" w:tentative="1">
      <w:start w:val="1"/>
      <w:numFmt w:val="decimal"/>
      <w:lvlText w:val="%4."/>
      <w:lvlJc w:val="left"/>
      <w:pPr>
        <w:tabs>
          <w:tab w:val="num" w:pos="3589"/>
        </w:tabs>
        <w:ind w:left="3589" w:hanging="360"/>
      </w:pPr>
    </w:lvl>
    <w:lvl w:ilvl="4" w:tplc="60C0173E" w:tentative="1">
      <w:start w:val="1"/>
      <w:numFmt w:val="lowerLetter"/>
      <w:lvlText w:val="%5."/>
      <w:lvlJc w:val="left"/>
      <w:pPr>
        <w:tabs>
          <w:tab w:val="num" w:pos="4309"/>
        </w:tabs>
        <w:ind w:left="4309" w:hanging="360"/>
      </w:pPr>
    </w:lvl>
    <w:lvl w:ilvl="5" w:tplc="F09063EE" w:tentative="1">
      <w:start w:val="1"/>
      <w:numFmt w:val="lowerRoman"/>
      <w:lvlText w:val="%6."/>
      <w:lvlJc w:val="right"/>
      <w:pPr>
        <w:tabs>
          <w:tab w:val="num" w:pos="5029"/>
        </w:tabs>
        <w:ind w:left="5029" w:hanging="180"/>
      </w:pPr>
    </w:lvl>
    <w:lvl w:ilvl="6" w:tplc="F9D4E6FC" w:tentative="1">
      <w:start w:val="1"/>
      <w:numFmt w:val="decimal"/>
      <w:lvlText w:val="%7."/>
      <w:lvlJc w:val="left"/>
      <w:pPr>
        <w:tabs>
          <w:tab w:val="num" w:pos="5749"/>
        </w:tabs>
        <w:ind w:left="5749" w:hanging="360"/>
      </w:pPr>
    </w:lvl>
    <w:lvl w:ilvl="7" w:tplc="E57EC446" w:tentative="1">
      <w:start w:val="1"/>
      <w:numFmt w:val="lowerLetter"/>
      <w:lvlText w:val="%8."/>
      <w:lvlJc w:val="left"/>
      <w:pPr>
        <w:tabs>
          <w:tab w:val="num" w:pos="6469"/>
        </w:tabs>
        <w:ind w:left="6469" w:hanging="360"/>
      </w:pPr>
    </w:lvl>
    <w:lvl w:ilvl="8" w:tplc="422AC666" w:tentative="1">
      <w:start w:val="1"/>
      <w:numFmt w:val="lowerRoman"/>
      <w:lvlText w:val="%9."/>
      <w:lvlJc w:val="right"/>
      <w:pPr>
        <w:tabs>
          <w:tab w:val="num" w:pos="7189"/>
        </w:tabs>
        <w:ind w:left="7189" w:hanging="180"/>
      </w:pPr>
    </w:lvl>
  </w:abstractNum>
  <w:abstractNum w:abstractNumId="30">
    <w:nsid w:val="7BFA0A4C"/>
    <w:multiLevelType w:val="hybridMultilevel"/>
    <w:tmpl w:val="671C0198"/>
    <w:lvl w:ilvl="0" w:tplc="567662D0">
      <w:start w:val="1"/>
      <w:numFmt w:val="decimal"/>
      <w:pStyle w:val="PFBackgroundNum"/>
      <w:lvlText w:val="%1"/>
      <w:lvlJc w:val="left"/>
      <w:pPr>
        <w:tabs>
          <w:tab w:val="num" w:pos="924"/>
        </w:tabs>
        <w:ind w:left="924" w:hanging="924"/>
      </w:pPr>
      <w:rPr>
        <w:rFonts w:hint="default"/>
      </w:rPr>
    </w:lvl>
    <w:lvl w:ilvl="1" w:tplc="584853FA" w:tentative="1">
      <w:start w:val="1"/>
      <w:numFmt w:val="lowerLetter"/>
      <w:lvlText w:val="%2."/>
      <w:lvlJc w:val="left"/>
      <w:pPr>
        <w:tabs>
          <w:tab w:val="num" w:pos="1440"/>
        </w:tabs>
        <w:ind w:left="1440" w:hanging="360"/>
      </w:pPr>
    </w:lvl>
    <w:lvl w:ilvl="2" w:tplc="20A4B2B4" w:tentative="1">
      <w:start w:val="1"/>
      <w:numFmt w:val="lowerRoman"/>
      <w:lvlText w:val="%3."/>
      <w:lvlJc w:val="right"/>
      <w:pPr>
        <w:tabs>
          <w:tab w:val="num" w:pos="2160"/>
        </w:tabs>
        <w:ind w:left="2160" w:hanging="180"/>
      </w:pPr>
    </w:lvl>
    <w:lvl w:ilvl="3" w:tplc="5204E80E" w:tentative="1">
      <w:start w:val="1"/>
      <w:numFmt w:val="decimal"/>
      <w:lvlText w:val="%4."/>
      <w:lvlJc w:val="left"/>
      <w:pPr>
        <w:tabs>
          <w:tab w:val="num" w:pos="2880"/>
        </w:tabs>
        <w:ind w:left="2880" w:hanging="360"/>
      </w:pPr>
    </w:lvl>
    <w:lvl w:ilvl="4" w:tplc="0D7E15F6" w:tentative="1">
      <w:start w:val="1"/>
      <w:numFmt w:val="lowerLetter"/>
      <w:lvlText w:val="%5."/>
      <w:lvlJc w:val="left"/>
      <w:pPr>
        <w:tabs>
          <w:tab w:val="num" w:pos="3600"/>
        </w:tabs>
        <w:ind w:left="3600" w:hanging="360"/>
      </w:pPr>
    </w:lvl>
    <w:lvl w:ilvl="5" w:tplc="E9248928" w:tentative="1">
      <w:start w:val="1"/>
      <w:numFmt w:val="lowerRoman"/>
      <w:lvlText w:val="%6."/>
      <w:lvlJc w:val="right"/>
      <w:pPr>
        <w:tabs>
          <w:tab w:val="num" w:pos="4320"/>
        </w:tabs>
        <w:ind w:left="4320" w:hanging="180"/>
      </w:pPr>
    </w:lvl>
    <w:lvl w:ilvl="6" w:tplc="67C68F40" w:tentative="1">
      <w:start w:val="1"/>
      <w:numFmt w:val="decimal"/>
      <w:lvlText w:val="%7."/>
      <w:lvlJc w:val="left"/>
      <w:pPr>
        <w:tabs>
          <w:tab w:val="num" w:pos="5040"/>
        </w:tabs>
        <w:ind w:left="5040" w:hanging="360"/>
      </w:pPr>
    </w:lvl>
    <w:lvl w:ilvl="7" w:tplc="FD0C3EC8" w:tentative="1">
      <w:start w:val="1"/>
      <w:numFmt w:val="lowerLetter"/>
      <w:lvlText w:val="%8."/>
      <w:lvlJc w:val="left"/>
      <w:pPr>
        <w:tabs>
          <w:tab w:val="num" w:pos="5760"/>
        </w:tabs>
        <w:ind w:left="5760" w:hanging="360"/>
      </w:pPr>
    </w:lvl>
    <w:lvl w:ilvl="8" w:tplc="00029A44" w:tentative="1">
      <w:start w:val="1"/>
      <w:numFmt w:val="lowerRoman"/>
      <w:lvlText w:val="%9."/>
      <w:lvlJc w:val="right"/>
      <w:pPr>
        <w:tabs>
          <w:tab w:val="num" w:pos="6480"/>
        </w:tabs>
        <w:ind w:left="6480" w:hanging="180"/>
      </w:pPr>
    </w:lvl>
  </w:abstractNum>
  <w:abstractNum w:abstractNumId="31">
    <w:nsid w:val="7D310477"/>
    <w:multiLevelType w:val="hybridMultilevel"/>
    <w:tmpl w:val="0804C1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7DA155E7"/>
    <w:multiLevelType w:val="hybridMultilevel"/>
    <w:tmpl w:val="693E0660"/>
    <w:lvl w:ilvl="0" w:tplc="A50E8EF6">
      <w:start w:val="1"/>
      <w:numFmt w:val="bullet"/>
      <w:lvlText w:val=""/>
      <w:lvlJc w:val="left"/>
      <w:pPr>
        <w:ind w:left="1644" w:hanging="360"/>
      </w:pPr>
      <w:rPr>
        <w:rFonts w:ascii="Symbol" w:hAnsi="Symbol" w:hint="default"/>
      </w:rPr>
    </w:lvl>
    <w:lvl w:ilvl="1" w:tplc="0C7C5AE6" w:tentative="1">
      <w:start w:val="1"/>
      <w:numFmt w:val="bullet"/>
      <w:lvlText w:val="o"/>
      <w:lvlJc w:val="left"/>
      <w:pPr>
        <w:ind w:left="2364" w:hanging="360"/>
      </w:pPr>
      <w:rPr>
        <w:rFonts w:ascii="Courier New" w:hAnsi="Courier New" w:hint="default"/>
      </w:rPr>
    </w:lvl>
    <w:lvl w:ilvl="2" w:tplc="C4129838" w:tentative="1">
      <w:start w:val="1"/>
      <w:numFmt w:val="bullet"/>
      <w:lvlText w:val=""/>
      <w:lvlJc w:val="left"/>
      <w:pPr>
        <w:ind w:left="3084" w:hanging="360"/>
      </w:pPr>
      <w:rPr>
        <w:rFonts w:ascii="Wingdings" w:hAnsi="Wingdings" w:hint="default"/>
      </w:rPr>
    </w:lvl>
    <w:lvl w:ilvl="3" w:tplc="44C00F8E" w:tentative="1">
      <w:start w:val="1"/>
      <w:numFmt w:val="bullet"/>
      <w:lvlText w:val=""/>
      <w:lvlJc w:val="left"/>
      <w:pPr>
        <w:ind w:left="3804" w:hanging="360"/>
      </w:pPr>
      <w:rPr>
        <w:rFonts w:ascii="Symbol" w:hAnsi="Symbol" w:hint="default"/>
      </w:rPr>
    </w:lvl>
    <w:lvl w:ilvl="4" w:tplc="410AA816" w:tentative="1">
      <w:start w:val="1"/>
      <w:numFmt w:val="bullet"/>
      <w:lvlText w:val="o"/>
      <w:lvlJc w:val="left"/>
      <w:pPr>
        <w:ind w:left="4524" w:hanging="360"/>
      </w:pPr>
      <w:rPr>
        <w:rFonts w:ascii="Courier New" w:hAnsi="Courier New" w:hint="default"/>
      </w:rPr>
    </w:lvl>
    <w:lvl w:ilvl="5" w:tplc="E69A4DA6" w:tentative="1">
      <w:start w:val="1"/>
      <w:numFmt w:val="bullet"/>
      <w:lvlText w:val=""/>
      <w:lvlJc w:val="left"/>
      <w:pPr>
        <w:ind w:left="5244" w:hanging="360"/>
      </w:pPr>
      <w:rPr>
        <w:rFonts w:ascii="Wingdings" w:hAnsi="Wingdings" w:hint="default"/>
      </w:rPr>
    </w:lvl>
    <w:lvl w:ilvl="6" w:tplc="3C0AA460" w:tentative="1">
      <w:start w:val="1"/>
      <w:numFmt w:val="bullet"/>
      <w:lvlText w:val=""/>
      <w:lvlJc w:val="left"/>
      <w:pPr>
        <w:ind w:left="5964" w:hanging="360"/>
      </w:pPr>
      <w:rPr>
        <w:rFonts w:ascii="Symbol" w:hAnsi="Symbol" w:hint="default"/>
      </w:rPr>
    </w:lvl>
    <w:lvl w:ilvl="7" w:tplc="7790650E" w:tentative="1">
      <w:start w:val="1"/>
      <w:numFmt w:val="bullet"/>
      <w:lvlText w:val="o"/>
      <w:lvlJc w:val="left"/>
      <w:pPr>
        <w:ind w:left="6684" w:hanging="360"/>
      </w:pPr>
      <w:rPr>
        <w:rFonts w:ascii="Courier New" w:hAnsi="Courier New" w:hint="default"/>
      </w:rPr>
    </w:lvl>
    <w:lvl w:ilvl="8" w:tplc="44026322" w:tentative="1">
      <w:start w:val="1"/>
      <w:numFmt w:val="bullet"/>
      <w:lvlText w:val=""/>
      <w:lvlJc w:val="left"/>
      <w:pPr>
        <w:ind w:left="7404" w:hanging="360"/>
      </w:pPr>
      <w:rPr>
        <w:rFonts w:ascii="Wingdings" w:hAnsi="Wingdings" w:hint="default"/>
      </w:rPr>
    </w:lvl>
  </w:abstractNum>
  <w:abstractNum w:abstractNumId="33">
    <w:nsid w:val="7F43029A"/>
    <w:multiLevelType w:val="multilevel"/>
    <w:tmpl w:val="827C4162"/>
    <w:lvl w:ilvl="0">
      <w:start w:val="5"/>
      <w:numFmt w:val="decimal"/>
      <w:lvlText w:val="ARTIKEL %1."/>
      <w:lvlJc w:val="left"/>
      <w:pPr>
        <w:tabs>
          <w:tab w:val="num" w:pos="495"/>
        </w:tabs>
        <w:ind w:left="495" w:hanging="495"/>
      </w:pPr>
      <w:rPr>
        <w:rFonts w:ascii="Arial" w:hAnsi="Arial" w:hint="default"/>
        <w:b/>
        <w:i w:val="0"/>
        <w:sz w:val="20"/>
      </w:rPr>
    </w:lvl>
    <w:lvl w:ilvl="1">
      <w:start w:val="2"/>
      <w:numFmt w:val="decimal"/>
      <w:lvlText w:val="%1.%2"/>
      <w:lvlJc w:val="left"/>
      <w:pPr>
        <w:tabs>
          <w:tab w:val="num" w:pos="778"/>
        </w:tabs>
        <w:ind w:left="778" w:hanging="495"/>
      </w:pPr>
      <w:rPr>
        <w:rFonts w:hint="default"/>
      </w:rPr>
    </w:lvl>
    <w:lvl w:ilvl="2">
      <w:start w:val="8"/>
      <w:numFmt w:val="decimal"/>
      <w:pStyle w:val="Ttulo3"/>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num w:numId="1">
    <w:abstractNumId w:val="11"/>
  </w:num>
  <w:num w:numId="2">
    <w:abstractNumId w:val="21"/>
  </w:num>
  <w:num w:numId="3">
    <w:abstractNumId w:val="33"/>
  </w:num>
  <w:num w:numId="4">
    <w:abstractNumId w:val="3"/>
  </w:num>
  <w:num w:numId="5">
    <w:abstractNumId w:val="8"/>
  </w:num>
  <w:num w:numId="6">
    <w:abstractNumId w:val="23"/>
  </w:num>
  <w:num w:numId="7">
    <w:abstractNumId w:val="24"/>
  </w:num>
  <w:num w:numId="8">
    <w:abstractNumId w:val="20"/>
  </w:num>
  <w:num w:numId="9">
    <w:abstractNumId w:val="6"/>
  </w:num>
  <w:num w:numId="10">
    <w:abstractNumId w:val="30"/>
  </w:num>
  <w:num w:numId="11">
    <w:abstractNumId w:val="4"/>
  </w:num>
  <w:num w:numId="12">
    <w:abstractNumId w:val="9"/>
  </w:num>
  <w:num w:numId="13">
    <w:abstractNumId w:val="26"/>
  </w:num>
  <w:num w:numId="14">
    <w:abstractNumId w:val="32"/>
  </w:num>
  <w:num w:numId="15">
    <w:abstractNumId w:val="2"/>
  </w:num>
  <w:num w:numId="16">
    <w:abstractNumId w:val="5"/>
  </w:num>
  <w:num w:numId="17">
    <w:abstractNumId w:val="13"/>
  </w:num>
  <w:num w:numId="18">
    <w:abstractNumId w:val="17"/>
  </w:num>
  <w:num w:numId="19">
    <w:abstractNumId w:val="0"/>
  </w:num>
  <w:num w:numId="20">
    <w:abstractNumId w:val="27"/>
  </w:num>
  <w:num w:numId="21">
    <w:abstractNumId w:val="18"/>
  </w:num>
  <w:num w:numId="22">
    <w:abstractNumId w:val="25"/>
  </w:num>
  <w:num w:numId="23">
    <w:abstractNumId w:val="7"/>
  </w:num>
  <w:num w:numId="24">
    <w:abstractNumId w:val="22"/>
  </w:num>
  <w:num w:numId="25">
    <w:abstractNumId w:val="16"/>
  </w:num>
  <w:num w:numId="26">
    <w:abstractNumId w:val="29"/>
  </w:num>
  <w:num w:numId="27">
    <w:abstractNumId w:val="29"/>
    <w:lvlOverride w:ilvl="0">
      <w:startOverride w:val="1"/>
    </w:lvlOverride>
  </w:num>
  <w:num w:numId="28">
    <w:abstractNumId w:val="29"/>
    <w:lvlOverride w:ilvl="0">
      <w:startOverride w:val="1"/>
    </w:lvlOverride>
  </w:num>
  <w:num w:numId="29">
    <w:abstractNumId w:val="15"/>
  </w:num>
  <w:num w:numId="30">
    <w:abstractNumId w:val="10"/>
  </w:num>
  <w:num w:numId="31">
    <w:abstractNumId w:val="1"/>
  </w:num>
  <w:num w:numId="32">
    <w:abstractNumId w:val="31"/>
  </w:num>
  <w:num w:numId="33">
    <w:abstractNumId w:val="12"/>
  </w:num>
  <w:num w:numId="34">
    <w:abstractNumId w:val="14"/>
  </w:num>
  <w:num w:numId="3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sv-SE" w:vendorID="22" w:dllVersion="513" w:checkStyle="1"/>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A53D7C"/>
    <w:rsid w:val="00006F07"/>
    <w:rsid w:val="00021567"/>
    <w:rsid w:val="000A1E89"/>
    <w:rsid w:val="001050C8"/>
    <w:rsid w:val="00113A8B"/>
    <w:rsid w:val="001505E3"/>
    <w:rsid w:val="00177E18"/>
    <w:rsid w:val="00193E68"/>
    <w:rsid w:val="001D54C4"/>
    <w:rsid w:val="00216DE8"/>
    <w:rsid w:val="00234D35"/>
    <w:rsid w:val="00291990"/>
    <w:rsid w:val="002A20AC"/>
    <w:rsid w:val="002F5F72"/>
    <w:rsid w:val="003101B7"/>
    <w:rsid w:val="00313F06"/>
    <w:rsid w:val="003D0F0B"/>
    <w:rsid w:val="003F7D3E"/>
    <w:rsid w:val="00431018"/>
    <w:rsid w:val="0049578A"/>
    <w:rsid w:val="004B7AD4"/>
    <w:rsid w:val="004E07C2"/>
    <w:rsid w:val="00511108"/>
    <w:rsid w:val="005138BE"/>
    <w:rsid w:val="00520918"/>
    <w:rsid w:val="005524A6"/>
    <w:rsid w:val="00564F15"/>
    <w:rsid w:val="005743A9"/>
    <w:rsid w:val="005E32C2"/>
    <w:rsid w:val="00634639"/>
    <w:rsid w:val="0063732E"/>
    <w:rsid w:val="00696034"/>
    <w:rsid w:val="006972CE"/>
    <w:rsid w:val="006D1CED"/>
    <w:rsid w:val="006D4278"/>
    <w:rsid w:val="006F54D0"/>
    <w:rsid w:val="00730839"/>
    <w:rsid w:val="007C2BE2"/>
    <w:rsid w:val="00810BAB"/>
    <w:rsid w:val="00825CA6"/>
    <w:rsid w:val="00846546"/>
    <w:rsid w:val="008A083C"/>
    <w:rsid w:val="008E2164"/>
    <w:rsid w:val="008F1D66"/>
    <w:rsid w:val="0093499F"/>
    <w:rsid w:val="0098534F"/>
    <w:rsid w:val="009A5F08"/>
    <w:rsid w:val="009B06C3"/>
    <w:rsid w:val="00A00A88"/>
    <w:rsid w:val="00A40450"/>
    <w:rsid w:val="00A53D7C"/>
    <w:rsid w:val="00A54E9A"/>
    <w:rsid w:val="00A60C4F"/>
    <w:rsid w:val="00A7333C"/>
    <w:rsid w:val="00A94804"/>
    <w:rsid w:val="00B20EF4"/>
    <w:rsid w:val="00B37B84"/>
    <w:rsid w:val="00B55C02"/>
    <w:rsid w:val="00BC47AC"/>
    <w:rsid w:val="00C06A75"/>
    <w:rsid w:val="00C112C4"/>
    <w:rsid w:val="00C87305"/>
    <w:rsid w:val="00D25630"/>
    <w:rsid w:val="00D6047E"/>
    <w:rsid w:val="00DA5606"/>
    <w:rsid w:val="00E01FB3"/>
    <w:rsid w:val="00E169F2"/>
    <w:rsid w:val="00E24584"/>
    <w:rsid w:val="00E86F23"/>
    <w:rsid w:val="00E92704"/>
    <w:rsid w:val="00E966FD"/>
    <w:rsid w:val="00EB35D1"/>
    <w:rsid w:val="00EF3EC2"/>
    <w:rsid w:val="00F553C8"/>
    <w:rsid w:val="00FA41D7"/>
  </w:rsids>
  <m:mathPr>
    <m:mathFont m:val="Cambria Math"/>
    <m:brkBin m:val="before"/>
    <m:brkBinSub m:val="--"/>
    <m:smallFrac m:val="off"/>
    <m:dispDef m:val="off"/>
    <m:lMargin m:val="0"/>
    <m:rMargin m:val="0"/>
    <m:defJc m:val="centerGroup"/>
    <m:wrapRight/>
    <m:intLim m:val="subSup"/>
    <m:naryLim m:val="subSup"/>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Hyperlink" w:uiPriority="99"/>
    <w:lsdException w:name="No List" w:uiPriority="99"/>
    <w:lsdException w:name="Revision" w:uiPriority="99"/>
    <w:lsdException w:name="List Paragraph" w:uiPriority="34" w:qFormat="1"/>
    <w:lsdException w:name="TOC Heading" w:uiPriority="39" w:qFormat="1"/>
  </w:latentStyles>
  <w:style w:type="paragraph" w:default="1" w:styleId="Normal">
    <w:name w:val="Normal"/>
    <w:qFormat/>
    <w:rsid w:val="00A53D7C"/>
    <w:pPr>
      <w:spacing w:after="120"/>
      <w:jc w:val="both"/>
    </w:pPr>
    <w:rPr>
      <w:rFonts w:ascii="Arial" w:eastAsia="Times New Roman" w:hAnsi="Arial" w:cs="Times New Roman"/>
      <w:sz w:val="22"/>
      <w:szCs w:val="20"/>
      <w:lang w:val="nl-NL" w:eastAsia="nl-NL"/>
    </w:rPr>
  </w:style>
  <w:style w:type="paragraph" w:styleId="Ttulo1">
    <w:name w:val="heading 1"/>
    <w:aliases w:val="Corporate Resolution"/>
    <w:basedOn w:val="Normal"/>
    <w:next w:val="Normal"/>
    <w:link w:val="Ttulo1Carcter"/>
    <w:qFormat/>
    <w:rsid w:val="00A53D7C"/>
    <w:pPr>
      <w:numPr>
        <w:numId w:val="2"/>
      </w:numPr>
      <w:spacing w:before="120" w:line="312" w:lineRule="auto"/>
      <w:outlineLvl w:val="0"/>
    </w:pPr>
    <w:rPr>
      <w:rFonts w:cs="Arial"/>
      <w:b/>
      <w:caps/>
      <w:color w:val="000000"/>
      <w:kern w:val="28"/>
      <w:sz w:val="20"/>
      <w:lang w:val="nl"/>
    </w:rPr>
  </w:style>
  <w:style w:type="paragraph" w:styleId="Ttulo2">
    <w:name w:val="heading 2"/>
    <w:basedOn w:val="Normal"/>
    <w:next w:val="texte1xCharChar"/>
    <w:link w:val="Ttulo2Carcter"/>
    <w:qFormat/>
    <w:rsid w:val="00A53D7C"/>
    <w:pPr>
      <w:keepNext/>
      <w:keepLines/>
      <w:spacing w:before="240"/>
      <w:outlineLvl w:val="1"/>
    </w:pPr>
  </w:style>
  <w:style w:type="paragraph" w:styleId="Ttulo3">
    <w:name w:val="heading 3"/>
    <w:basedOn w:val="Normal"/>
    <w:next w:val="Texte1xx"/>
    <w:link w:val="Ttulo3Carcter"/>
    <w:qFormat/>
    <w:rsid w:val="00A53D7C"/>
    <w:pPr>
      <w:numPr>
        <w:ilvl w:val="2"/>
        <w:numId w:val="3"/>
      </w:numPr>
      <w:spacing w:before="120"/>
      <w:outlineLvl w:val="2"/>
    </w:pPr>
  </w:style>
  <w:style w:type="paragraph" w:styleId="Ttulo4">
    <w:name w:val="heading 4"/>
    <w:aliases w:val="h4"/>
    <w:basedOn w:val="Normal"/>
    <w:next w:val="Normal"/>
    <w:link w:val="Ttulo4Carcter"/>
    <w:qFormat/>
    <w:rsid w:val="00810BAB"/>
    <w:pPr>
      <w:keepNext/>
      <w:tabs>
        <w:tab w:val="left" w:pos="2773"/>
        <w:tab w:val="left" w:pos="4621"/>
        <w:tab w:val="left" w:pos="5545"/>
        <w:tab w:val="left" w:pos="6469"/>
        <w:tab w:val="left" w:pos="7394"/>
        <w:tab w:val="left" w:pos="8318"/>
        <w:tab w:val="right" w:pos="8930"/>
      </w:tabs>
      <w:spacing w:after="0" w:line="360" w:lineRule="auto"/>
      <w:jc w:val="left"/>
      <w:outlineLvl w:val="3"/>
    </w:pPr>
    <w:rPr>
      <w:color w:val="000000"/>
      <w:sz w:val="21"/>
      <w:lang w:val="en-AU" w:eastAsia="en-US"/>
    </w:rPr>
  </w:style>
  <w:style w:type="paragraph" w:styleId="Ttulo5">
    <w:name w:val="heading 5"/>
    <w:basedOn w:val="Normal"/>
    <w:next w:val="Normal"/>
    <w:link w:val="Ttulo5Carcter"/>
    <w:qFormat/>
    <w:rsid w:val="00810BAB"/>
    <w:pPr>
      <w:tabs>
        <w:tab w:val="right" w:pos="8930"/>
      </w:tabs>
      <w:spacing w:before="120" w:line="276" w:lineRule="auto"/>
      <w:jc w:val="left"/>
      <w:outlineLvl w:val="4"/>
    </w:pPr>
    <w:rPr>
      <w:color w:val="000000"/>
      <w:sz w:val="21"/>
      <w:lang w:val="en-AU" w:eastAsia="en-US"/>
    </w:rPr>
  </w:style>
  <w:style w:type="paragraph" w:styleId="Ttulo6">
    <w:name w:val="heading 6"/>
    <w:basedOn w:val="Normal"/>
    <w:next w:val="Normal"/>
    <w:link w:val="Ttulo6Carcter"/>
    <w:qFormat/>
    <w:rsid w:val="00810BAB"/>
    <w:pPr>
      <w:tabs>
        <w:tab w:val="right" w:pos="8930"/>
      </w:tabs>
      <w:spacing w:before="120" w:line="276" w:lineRule="auto"/>
      <w:jc w:val="left"/>
      <w:outlineLvl w:val="5"/>
    </w:pPr>
    <w:rPr>
      <w:color w:val="000000"/>
      <w:sz w:val="21"/>
      <w:lang w:val="en-AU" w:eastAsia="en-US"/>
    </w:rPr>
  </w:style>
  <w:style w:type="paragraph" w:styleId="Ttulo7">
    <w:name w:val="heading 7"/>
    <w:basedOn w:val="Normal"/>
    <w:next w:val="Normal"/>
    <w:link w:val="Ttulo7Carcter"/>
    <w:qFormat/>
    <w:rsid w:val="00810BAB"/>
    <w:pPr>
      <w:tabs>
        <w:tab w:val="right" w:pos="8930"/>
      </w:tabs>
      <w:spacing w:before="120" w:line="276" w:lineRule="auto"/>
      <w:jc w:val="left"/>
      <w:outlineLvl w:val="6"/>
    </w:pPr>
    <w:rPr>
      <w:color w:val="000000"/>
      <w:sz w:val="21"/>
      <w:lang w:val="en-AU" w:eastAsia="en-US"/>
    </w:rPr>
  </w:style>
  <w:style w:type="paragraph" w:styleId="Ttulo8">
    <w:name w:val="heading 8"/>
    <w:basedOn w:val="HeadingA"/>
    <w:next w:val="Normal"/>
    <w:link w:val="Ttulo8Carcter"/>
    <w:qFormat/>
    <w:rsid w:val="00810BAB"/>
    <w:pPr>
      <w:tabs>
        <w:tab w:val="clear" w:pos="924"/>
        <w:tab w:val="clear" w:pos="1848"/>
        <w:tab w:val="clear" w:pos="2773"/>
        <w:tab w:val="clear" w:pos="3697"/>
        <w:tab w:val="clear" w:pos="4621"/>
        <w:tab w:val="clear" w:pos="5545"/>
        <w:tab w:val="clear" w:pos="6469"/>
        <w:tab w:val="clear" w:pos="7394"/>
        <w:tab w:val="clear" w:pos="8318"/>
      </w:tabs>
      <w:spacing w:before="120"/>
      <w:outlineLvl w:val="7"/>
    </w:pPr>
  </w:style>
  <w:style w:type="paragraph" w:styleId="Ttulo9">
    <w:name w:val="heading 9"/>
    <w:aliases w:val="Heading 9 (defunct)"/>
    <w:basedOn w:val="HeadingA"/>
    <w:next w:val="Normal"/>
    <w:link w:val="Ttulo9Carcter"/>
    <w:qFormat/>
    <w:rsid w:val="00810BAB"/>
    <w:pPr>
      <w:pageBreakBefore/>
      <w:tabs>
        <w:tab w:val="right" w:pos="8789"/>
      </w:tabs>
      <w:outlineLvl w:val="8"/>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aliases w:val="Corporate Resolution Carácter"/>
    <w:basedOn w:val="Tipodeletrapredefinidodopargrafo"/>
    <w:link w:val="Ttulo1"/>
    <w:rsid w:val="00A53D7C"/>
    <w:rPr>
      <w:rFonts w:ascii="Arial" w:eastAsia="Times New Roman" w:hAnsi="Arial" w:cs="Arial"/>
      <w:b/>
      <w:caps/>
      <w:color w:val="000000"/>
      <w:kern w:val="28"/>
      <w:sz w:val="20"/>
      <w:szCs w:val="20"/>
      <w:lang w:val="nl" w:eastAsia="nl-NL"/>
    </w:rPr>
  </w:style>
  <w:style w:type="paragraph" w:customStyle="1" w:styleId="texte1xCharChar">
    <w:name w:val="texte 1.x Char Char"/>
    <w:basedOn w:val="Normal"/>
    <w:rsid w:val="00A53D7C"/>
    <w:pPr>
      <w:spacing w:before="120"/>
      <w:ind w:left="567"/>
    </w:pPr>
  </w:style>
  <w:style w:type="character" w:customStyle="1" w:styleId="Ttulo2Carcter">
    <w:name w:val="Título 2 Carácter"/>
    <w:basedOn w:val="Tipodeletrapredefinidodopargrafo"/>
    <w:link w:val="Ttulo2"/>
    <w:rsid w:val="00A53D7C"/>
    <w:rPr>
      <w:rFonts w:ascii="Arial" w:eastAsia="Times New Roman" w:hAnsi="Arial" w:cs="Times New Roman"/>
      <w:sz w:val="22"/>
      <w:szCs w:val="20"/>
      <w:lang w:val="nl-NL" w:eastAsia="nl-NL"/>
    </w:rPr>
  </w:style>
  <w:style w:type="paragraph" w:customStyle="1" w:styleId="Texte1xx">
    <w:name w:val="Texte 1.xx"/>
    <w:basedOn w:val="Normal"/>
    <w:rsid w:val="00A53D7C"/>
    <w:pPr>
      <w:spacing w:before="120"/>
      <w:ind w:left="1418"/>
    </w:pPr>
  </w:style>
  <w:style w:type="character" w:customStyle="1" w:styleId="Ttulo3Carcter">
    <w:name w:val="Título 3 Carácter"/>
    <w:basedOn w:val="Tipodeletrapredefinidodopargrafo"/>
    <w:link w:val="Ttulo3"/>
    <w:rsid w:val="00A53D7C"/>
    <w:rPr>
      <w:rFonts w:ascii="Arial" w:eastAsia="Times New Roman" w:hAnsi="Arial" w:cs="Times New Roman"/>
      <w:sz w:val="22"/>
      <w:szCs w:val="20"/>
      <w:lang w:val="nl-NL" w:eastAsia="nl-NL"/>
    </w:rPr>
  </w:style>
  <w:style w:type="character" w:customStyle="1" w:styleId="Ttulo4Carcter">
    <w:name w:val="Título 4 Carácter"/>
    <w:aliases w:val="h4 Carácter"/>
    <w:basedOn w:val="Tipodeletrapredefinidodopargrafo"/>
    <w:link w:val="Ttulo4"/>
    <w:rsid w:val="00810BAB"/>
    <w:rPr>
      <w:rFonts w:ascii="Arial" w:eastAsia="Times New Roman" w:hAnsi="Arial" w:cs="Times New Roman"/>
      <w:color w:val="000000"/>
      <w:sz w:val="21"/>
      <w:szCs w:val="20"/>
      <w:lang w:val="en-AU"/>
    </w:rPr>
  </w:style>
  <w:style w:type="character" w:customStyle="1" w:styleId="Ttulo5Carcter">
    <w:name w:val="Título 5 Carácter"/>
    <w:basedOn w:val="Tipodeletrapredefinidodopargrafo"/>
    <w:link w:val="Ttulo5"/>
    <w:rsid w:val="00810BAB"/>
    <w:rPr>
      <w:rFonts w:ascii="Arial" w:eastAsia="Times New Roman" w:hAnsi="Arial" w:cs="Times New Roman"/>
      <w:color w:val="000000"/>
      <w:sz w:val="21"/>
      <w:szCs w:val="20"/>
      <w:lang w:val="en-AU"/>
    </w:rPr>
  </w:style>
  <w:style w:type="character" w:customStyle="1" w:styleId="Ttulo6Carcter">
    <w:name w:val="Título 6 Carácter"/>
    <w:basedOn w:val="Tipodeletrapredefinidodopargrafo"/>
    <w:link w:val="Ttulo6"/>
    <w:rsid w:val="00810BAB"/>
    <w:rPr>
      <w:rFonts w:ascii="Arial" w:eastAsia="Times New Roman" w:hAnsi="Arial" w:cs="Times New Roman"/>
      <w:color w:val="000000"/>
      <w:sz w:val="21"/>
      <w:szCs w:val="20"/>
      <w:lang w:val="en-AU"/>
    </w:rPr>
  </w:style>
  <w:style w:type="character" w:customStyle="1" w:styleId="Ttulo7Carcter">
    <w:name w:val="Título 7 Carácter"/>
    <w:basedOn w:val="Tipodeletrapredefinidodopargrafo"/>
    <w:link w:val="Ttulo7"/>
    <w:rsid w:val="00810BAB"/>
    <w:rPr>
      <w:rFonts w:ascii="Arial" w:eastAsia="Times New Roman" w:hAnsi="Arial" w:cs="Times New Roman"/>
      <w:color w:val="000000"/>
      <w:sz w:val="21"/>
      <w:szCs w:val="20"/>
      <w:lang w:val="en-AU"/>
    </w:rPr>
  </w:style>
  <w:style w:type="paragraph" w:customStyle="1" w:styleId="HeadingA">
    <w:name w:val="Heading A"/>
    <w:basedOn w:val="Ttulo1"/>
    <w:next w:val="Normal"/>
    <w:rsid w:val="00810BAB"/>
    <w:pPr>
      <w:keepNext/>
      <w:numPr>
        <w:numId w:val="0"/>
      </w:numPr>
      <w:tabs>
        <w:tab w:val="left" w:pos="924"/>
        <w:tab w:val="left" w:pos="1848"/>
        <w:tab w:val="left" w:pos="2773"/>
        <w:tab w:val="left" w:pos="3697"/>
        <w:tab w:val="left" w:pos="4621"/>
        <w:tab w:val="left" w:pos="5545"/>
        <w:tab w:val="left" w:pos="6469"/>
        <w:tab w:val="left" w:pos="7394"/>
        <w:tab w:val="left" w:pos="8318"/>
        <w:tab w:val="right" w:pos="8930"/>
      </w:tabs>
      <w:spacing w:before="400" w:line="276" w:lineRule="auto"/>
      <w:jc w:val="left"/>
    </w:pPr>
    <w:rPr>
      <w:rFonts w:cs="Times New Roman"/>
      <w:caps w:val="0"/>
      <w:sz w:val="24"/>
      <w:lang w:val="en-AU" w:eastAsia="en-US"/>
    </w:rPr>
  </w:style>
  <w:style w:type="character" w:customStyle="1" w:styleId="Ttulo8Carcter">
    <w:name w:val="Título 8 Carácter"/>
    <w:basedOn w:val="Tipodeletrapredefinidodopargrafo"/>
    <w:link w:val="Ttulo8"/>
    <w:rsid w:val="00810BAB"/>
    <w:rPr>
      <w:rFonts w:ascii="Arial" w:eastAsia="Times New Roman" w:hAnsi="Arial" w:cs="Times New Roman"/>
      <w:b/>
      <w:color w:val="000000"/>
      <w:kern w:val="28"/>
      <w:szCs w:val="20"/>
      <w:lang w:val="en-AU"/>
    </w:rPr>
  </w:style>
  <w:style w:type="character" w:customStyle="1" w:styleId="Ttulo9Carcter">
    <w:name w:val="Título 9 Carácter"/>
    <w:aliases w:val="Heading 9 (defunct) Carácter"/>
    <w:basedOn w:val="Tipodeletrapredefinidodopargrafo"/>
    <w:link w:val="Ttulo9"/>
    <w:rsid w:val="00810BAB"/>
    <w:rPr>
      <w:rFonts w:ascii="Arial" w:eastAsia="Times New Roman" w:hAnsi="Arial" w:cs="Times New Roman"/>
      <w:b/>
      <w:color w:val="000000"/>
      <w:kern w:val="28"/>
      <w:szCs w:val="20"/>
      <w:lang w:val="en-AU"/>
    </w:rPr>
  </w:style>
  <w:style w:type="paragraph" w:customStyle="1" w:styleId="Prambule">
    <w:name w:val="Préambule"/>
    <w:basedOn w:val="Normal"/>
    <w:rsid w:val="00A53D7C"/>
    <w:pPr>
      <w:keepLines/>
      <w:numPr>
        <w:numId w:val="1"/>
      </w:numPr>
      <w:spacing w:before="120"/>
    </w:pPr>
  </w:style>
  <w:style w:type="character" w:styleId="Nmerodepgina">
    <w:name w:val="page number"/>
    <w:rsid w:val="00A53D7C"/>
    <w:rPr>
      <w:rFonts w:ascii="Arial" w:hAnsi="Arial" w:cs="Times New Roman"/>
    </w:rPr>
  </w:style>
  <w:style w:type="paragraph" w:styleId="Rodap">
    <w:name w:val="footer"/>
    <w:basedOn w:val="Normal"/>
    <w:link w:val="RodapCarcter"/>
    <w:uiPriority w:val="99"/>
    <w:rsid w:val="00A53D7C"/>
    <w:pPr>
      <w:tabs>
        <w:tab w:val="right" w:pos="8505"/>
      </w:tabs>
    </w:pPr>
    <w:rPr>
      <w:sz w:val="12"/>
    </w:rPr>
  </w:style>
  <w:style w:type="character" w:customStyle="1" w:styleId="RodapCarcter">
    <w:name w:val="Rodapé Carácter"/>
    <w:basedOn w:val="Tipodeletrapredefinidodopargrafo"/>
    <w:link w:val="Rodap"/>
    <w:uiPriority w:val="99"/>
    <w:rsid w:val="00A53D7C"/>
    <w:rPr>
      <w:rFonts w:ascii="Arial" w:eastAsia="Times New Roman" w:hAnsi="Arial" w:cs="Times New Roman"/>
      <w:sz w:val="12"/>
      <w:szCs w:val="20"/>
      <w:lang w:val="nl-NL" w:eastAsia="nl-NL"/>
    </w:rPr>
  </w:style>
  <w:style w:type="paragraph" w:styleId="Cabealho">
    <w:name w:val="header"/>
    <w:basedOn w:val="Normal"/>
    <w:link w:val="CabealhoCarcter"/>
    <w:rsid w:val="00A53D7C"/>
    <w:pPr>
      <w:tabs>
        <w:tab w:val="center" w:pos="4153"/>
        <w:tab w:val="right" w:pos="8306"/>
      </w:tabs>
    </w:pPr>
  </w:style>
  <w:style w:type="character" w:customStyle="1" w:styleId="CabealhoCarcter">
    <w:name w:val="Cabeçalho Carácter"/>
    <w:basedOn w:val="Tipodeletrapredefinidodopargrafo"/>
    <w:link w:val="Cabealho"/>
    <w:uiPriority w:val="99"/>
    <w:rsid w:val="00A53D7C"/>
    <w:rPr>
      <w:rFonts w:ascii="Arial" w:eastAsia="Times New Roman" w:hAnsi="Arial" w:cs="Times New Roman"/>
      <w:sz w:val="22"/>
      <w:szCs w:val="20"/>
      <w:lang w:val="nl-NL" w:eastAsia="nl-NL"/>
    </w:rPr>
  </w:style>
  <w:style w:type="paragraph" w:customStyle="1" w:styleId="TITRE">
    <w:name w:val="TITRE"/>
    <w:basedOn w:val="Normal"/>
    <w:next w:val="Normal"/>
    <w:rsid w:val="00A53D7C"/>
    <w:pPr>
      <w:spacing w:before="480" w:after="480"/>
      <w:jc w:val="center"/>
    </w:pPr>
    <w:rPr>
      <w:b/>
      <w:sz w:val="28"/>
    </w:rPr>
  </w:style>
  <w:style w:type="paragraph" w:styleId="Corpodetexto">
    <w:name w:val="Body Text"/>
    <w:basedOn w:val="Normal"/>
    <w:link w:val="CorpodetextoCarcter"/>
    <w:rsid w:val="00A53D7C"/>
    <w:pPr>
      <w:spacing w:line="312" w:lineRule="auto"/>
      <w:jc w:val="center"/>
    </w:pPr>
    <w:rPr>
      <w:rFonts w:cs="Arial"/>
      <w:b/>
      <w:i/>
      <w:iCs/>
      <w:sz w:val="20"/>
    </w:rPr>
  </w:style>
  <w:style w:type="character" w:customStyle="1" w:styleId="CorpodetextoCarcter">
    <w:name w:val="Corpo de texto Carácter"/>
    <w:basedOn w:val="Tipodeletrapredefinidodopargrafo"/>
    <w:link w:val="Corpodetexto"/>
    <w:rsid w:val="00A53D7C"/>
    <w:rPr>
      <w:rFonts w:ascii="Arial" w:eastAsia="Times New Roman" w:hAnsi="Arial" w:cs="Arial"/>
      <w:b/>
      <w:i/>
      <w:iCs/>
      <w:sz w:val="20"/>
      <w:szCs w:val="20"/>
      <w:lang w:val="nl-NL" w:eastAsia="nl-NL"/>
    </w:rPr>
  </w:style>
  <w:style w:type="paragraph" w:styleId="PargrafodaLista">
    <w:name w:val="List Paragraph"/>
    <w:basedOn w:val="Normal"/>
    <w:uiPriority w:val="34"/>
    <w:qFormat/>
    <w:rsid w:val="00A53D7C"/>
    <w:pPr>
      <w:ind w:left="708"/>
    </w:pPr>
  </w:style>
  <w:style w:type="paragraph" w:styleId="Textodebalo">
    <w:name w:val="Balloon Text"/>
    <w:basedOn w:val="Normal"/>
    <w:link w:val="TextodebaloCarcter"/>
    <w:rsid w:val="00A53D7C"/>
    <w:pPr>
      <w:spacing w:after="0"/>
    </w:pPr>
    <w:rPr>
      <w:rFonts w:ascii="Tahoma" w:hAnsi="Tahoma" w:cs="Tahoma"/>
      <w:sz w:val="16"/>
      <w:szCs w:val="16"/>
    </w:rPr>
  </w:style>
  <w:style w:type="character" w:customStyle="1" w:styleId="TextodebaloCarcter">
    <w:name w:val="Texto de balão Carácter"/>
    <w:basedOn w:val="Tipodeletrapredefinidodopargrafo"/>
    <w:link w:val="Textodebalo"/>
    <w:rsid w:val="00A53D7C"/>
    <w:rPr>
      <w:rFonts w:ascii="Tahoma" w:eastAsia="Times New Roman" w:hAnsi="Tahoma" w:cs="Tahoma"/>
      <w:sz w:val="16"/>
      <w:szCs w:val="16"/>
      <w:lang w:val="nl-NL" w:eastAsia="nl-NL"/>
    </w:rPr>
  </w:style>
  <w:style w:type="character" w:customStyle="1" w:styleId="DeltaViewInsertion">
    <w:name w:val="DeltaView Insertion"/>
    <w:rsid w:val="00A53D7C"/>
    <w:rPr>
      <w:b/>
      <w:color w:val="FF0000"/>
      <w:spacing w:val="0"/>
      <w:u w:val="double"/>
    </w:rPr>
  </w:style>
  <w:style w:type="character" w:customStyle="1" w:styleId="DeltaViewDeletion">
    <w:name w:val="DeltaView Deletion"/>
    <w:rsid w:val="00A53D7C"/>
    <w:rPr>
      <w:strike/>
      <w:spacing w:val="0"/>
    </w:rPr>
  </w:style>
  <w:style w:type="paragraph" w:styleId="ndice3">
    <w:name w:val="toc 3"/>
    <w:basedOn w:val="Normal"/>
    <w:next w:val="Normal"/>
    <w:autoRedefine/>
    <w:uiPriority w:val="39"/>
    <w:qFormat/>
    <w:rsid w:val="00A53D7C"/>
    <w:pPr>
      <w:ind w:left="440"/>
    </w:pPr>
  </w:style>
  <w:style w:type="paragraph" w:styleId="ndice1">
    <w:name w:val="toc 1"/>
    <w:basedOn w:val="Normal"/>
    <w:next w:val="Normal"/>
    <w:autoRedefine/>
    <w:uiPriority w:val="39"/>
    <w:qFormat/>
    <w:rsid w:val="00A53D7C"/>
    <w:pPr>
      <w:tabs>
        <w:tab w:val="left" w:pos="1320"/>
        <w:tab w:val="right" w:leader="dot" w:pos="9345"/>
      </w:tabs>
    </w:pPr>
    <w:rPr>
      <w:caps/>
      <w:sz w:val="20"/>
    </w:rPr>
  </w:style>
  <w:style w:type="paragraph" w:styleId="ndice2">
    <w:name w:val="toc 2"/>
    <w:basedOn w:val="Normal"/>
    <w:next w:val="Normal"/>
    <w:autoRedefine/>
    <w:uiPriority w:val="39"/>
    <w:qFormat/>
    <w:rsid w:val="00A53D7C"/>
    <w:pPr>
      <w:ind w:left="220"/>
    </w:pPr>
  </w:style>
  <w:style w:type="paragraph" w:styleId="ndice4">
    <w:name w:val="toc 4"/>
    <w:basedOn w:val="Normal"/>
    <w:next w:val="Normal"/>
    <w:autoRedefine/>
    <w:uiPriority w:val="39"/>
    <w:unhideWhenUsed/>
    <w:rsid w:val="00A53D7C"/>
    <w:pPr>
      <w:spacing w:after="100" w:line="276" w:lineRule="auto"/>
      <w:ind w:left="660"/>
      <w:jc w:val="left"/>
    </w:pPr>
    <w:rPr>
      <w:rFonts w:ascii="Calibri" w:hAnsi="Calibri"/>
      <w:szCs w:val="22"/>
    </w:rPr>
  </w:style>
  <w:style w:type="paragraph" w:styleId="ndice5">
    <w:name w:val="toc 5"/>
    <w:basedOn w:val="Normal"/>
    <w:next w:val="Normal"/>
    <w:autoRedefine/>
    <w:uiPriority w:val="39"/>
    <w:unhideWhenUsed/>
    <w:rsid w:val="00A53D7C"/>
    <w:pPr>
      <w:spacing w:after="100" w:line="276" w:lineRule="auto"/>
      <w:ind w:left="880"/>
      <w:jc w:val="left"/>
    </w:pPr>
    <w:rPr>
      <w:rFonts w:ascii="Calibri" w:hAnsi="Calibri"/>
      <w:szCs w:val="22"/>
    </w:rPr>
  </w:style>
  <w:style w:type="paragraph" w:styleId="ndice6">
    <w:name w:val="toc 6"/>
    <w:basedOn w:val="Normal"/>
    <w:next w:val="Normal"/>
    <w:autoRedefine/>
    <w:uiPriority w:val="39"/>
    <w:unhideWhenUsed/>
    <w:rsid w:val="00A53D7C"/>
    <w:pPr>
      <w:spacing w:after="100" w:line="276" w:lineRule="auto"/>
      <w:ind w:left="1100"/>
      <w:jc w:val="left"/>
    </w:pPr>
    <w:rPr>
      <w:rFonts w:ascii="Calibri" w:hAnsi="Calibri"/>
      <w:szCs w:val="22"/>
    </w:rPr>
  </w:style>
  <w:style w:type="paragraph" w:styleId="ndice7">
    <w:name w:val="toc 7"/>
    <w:basedOn w:val="Normal"/>
    <w:next w:val="Normal"/>
    <w:autoRedefine/>
    <w:uiPriority w:val="39"/>
    <w:unhideWhenUsed/>
    <w:rsid w:val="00A53D7C"/>
    <w:pPr>
      <w:spacing w:after="100" w:line="276" w:lineRule="auto"/>
      <w:ind w:left="1320"/>
      <w:jc w:val="left"/>
    </w:pPr>
    <w:rPr>
      <w:rFonts w:ascii="Calibri" w:hAnsi="Calibri"/>
      <w:szCs w:val="22"/>
    </w:rPr>
  </w:style>
  <w:style w:type="paragraph" w:styleId="ndice8">
    <w:name w:val="toc 8"/>
    <w:basedOn w:val="Normal"/>
    <w:next w:val="Normal"/>
    <w:autoRedefine/>
    <w:uiPriority w:val="39"/>
    <w:unhideWhenUsed/>
    <w:rsid w:val="00A53D7C"/>
    <w:pPr>
      <w:spacing w:after="100" w:line="276" w:lineRule="auto"/>
      <w:ind w:left="1540"/>
      <w:jc w:val="left"/>
    </w:pPr>
    <w:rPr>
      <w:rFonts w:ascii="Calibri" w:hAnsi="Calibri"/>
      <w:szCs w:val="22"/>
    </w:rPr>
  </w:style>
  <w:style w:type="paragraph" w:styleId="ndice9">
    <w:name w:val="toc 9"/>
    <w:basedOn w:val="Normal"/>
    <w:next w:val="Normal"/>
    <w:autoRedefine/>
    <w:uiPriority w:val="39"/>
    <w:unhideWhenUsed/>
    <w:rsid w:val="00A53D7C"/>
    <w:pPr>
      <w:spacing w:after="100" w:line="276" w:lineRule="auto"/>
      <w:ind w:left="1760"/>
      <w:jc w:val="left"/>
    </w:pPr>
    <w:rPr>
      <w:rFonts w:ascii="Calibri" w:hAnsi="Calibri"/>
      <w:szCs w:val="22"/>
    </w:rPr>
  </w:style>
  <w:style w:type="character" w:styleId="Hiperligao">
    <w:name w:val="Hyperlink"/>
    <w:uiPriority w:val="99"/>
    <w:unhideWhenUsed/>
    <w:rsid w:val="00A53D7C"/>
    <w:rPr>
      <w:color w:val="0000FF"/>
      <w:u w:val="single"/>
    </w:rPr>
  </w:style>
  <w:style w:type="paragraph" w:customStyle="1" w:styleId="Standaardvmw-Standaard">
    <w:name w:val="Standaard.vmw-Standaard"/>
    <w:rsid w:val="00A53D7C"/>
    <w:pPr>
      <w:suppressAutoHyphens/>
      <w:spacing w:line="312" w:lineRule="auto"/>
      <w:jc w:val="both"/>
    </w:pPr>
    <w:rPr>
      <w:rFonts w:ascii="Arial" w:eastAsia="Times New Roman" w:hAnsi="Arial" w:cs="Times New Roman"/>
      <w:sz w:val="20"/>
      <w:szCs w:val="20"/>
      <w:lang w:val="nl-NL" w:eastAsia="nl-NL"/>
    </w:rPr>
  </w:style>
  <w:style w:type="character" w:styleId="Refdecomentrio">
    <w:name w:val="annotation reference"/>
    <w:basedOn w:val="Tipodeletrapredefinidodopargrafo"/>
    <w:rsid w:val="00A53D7C"/>
    <w:rPr>
      <w:sz w:val="16"/>
      <w:szCs w:val="16"/>
    </w:rPr>
  </w:style>
  <w:style w:type="paragraph" w:styleId="Textodecomentrio">
    <w:name w:val="annotation text"/>
    <w:basedOn w:val="Normal"/>
    <w:link w:val="TextodecomentrioCarcter"/>
    <w:rsid w:val="00A53D7C"/>
    <w:rPr>
      <w:sz w:val="20"/>
    </w:rPr>
  </w:style>
  <w:style w:type="character" w:customStyle="1" w:styleId="TextodecomentrioCarcter">
    <w:name w:val="Texto de comentário Carácter"/>
    <w:basedOn w:val="Tipodeletrapredefinidodopargrafo"/>
    <w:link w:val="Textodecomentrio"/>
    <w:rsid w:val="00A53D7C"/>
    <w:rPr>
      <w:rFonts w:ascii="Arial" w:eastAsia="Times New Roman" w:hAnsi="Arial" w:cs="Times New Roman"/>
      <w:sz w:val="20"/>
      <w:szCs w:val="20"/>
      <w:lang w:val="nl-NL" w:eastAsia="nl-NL"/>
    </w:rPr>
  </w:style>
  <w:style w:type="paragraph" w:styleId="Assuntodecomentrio">
    <w:name w:val="annotation subject"/>
    <w:basedOn w:val="Textodecomentrio"/>
    <w:next w:val="Textodecomentrio"/>
    <w:link w:val="AssuntodecomentrioCarcter"/>
    <w:rsid w:val="00A53D7C"/>
    <w:rPr>
      <w:b/>
      <w:bCs/>
    </w:rPr>
  </w:style>
  <w:style w:type="character" w:customStyle="1" w:styleId="AssuntodecomentrioCarcter">
    <w:name w:val="Assunto de comentário Carácter"/>
    <w:basedOn w:val="TextodecomentrioCarcter"/>
    <w:link w:val="Assuntodecomentrio"/>
    <w:rsid w:val="00A53D7C"/>
    <w:rPr>
      <w:b/>
      <w:bCs/>
    </w:rPr>
  </w:style>
  <w:style w:type="character" w:customStyle="1" w:styleId="Defterm">
    <w:name w:val="Defterm"/>
    <w:basedOn w:val="Tipodeletrapredefinidodopargrafo"/>
    <w:rsid w:val="00A53D7C"/>
    <w:rPr>
      <w:b/>
      <w:color w:val="000000"/>
      <w:sz w:val="22"/>
    </w:rPr>
  </w:style>
  <w:style w:type="character" w:styleId="Hiperligaovisitada">
    <w:name w:val="FollowedHyperlink"/>
    <w:basedOn w:val="Tipodeletrapredefinidodopargrafo"/>
    <w:rsid w:val="00A53D7C"/>
    <w:rPr>
      <w:color w:val="800080" w:themeColor="followedHyperlink"/>
      <w:u w:val="single"/>
    </w:rPr>
  </w:style>
  <w:style w:type="paragraph" w:customStyle="1" w:styleId="PFNumLevel2">
    <w:name w:val="PF (Num) Level 2"/>
    <w:basedOn w:val="Normal"/>
    <w:rsid w:val="00810BAB"/>
    <w:pPr>
      <w:tabs>
        <w:tab w:val="num" w:pos="924"/>
        <w:tab w:val="left" w:pos="2773"/>
        <w:tab w:val="left" w:pos="3697"/>
        <w:tab w:val="left" w:pos="4621"/>
        <w:tab w:val="left" w:pos="5545"/>
        <w:tab w:val="left" w:pos="6469"/>
        <w:tab w:val="left" w:pos="7394"/>
        <w:tab w:val="left" w:pos="8318"/>
        <w:tab w:val="right" w:pos="8930"/>
      </w:tabs>
      <w:spacing w:before="120" w:line="276" w:lineRule="auto"/>
      <w:ind w:left="924" w:hanging="924"/>
      <w:jc w:val="left"/>
    </w:pPr>
    <w:rPr>
      <w:color w:val="000000"/>
      <w:sz w:val="21"/>
      <w:lang w:val="en-AU" w:eastAsia="en-US"/>
    </w:rPr>
  </w:style>
  <w:style w:type="paragraph" w:customStyle="1" w:styleId="PFLevel2">
    <w:name w:val="PF Level 2"/>
    <w:basedOn w:val="PFLevel1"/>
    <w:rsid w:val="00810BAB"/>
    <w:pPr>
      <w:ind w:left="1848"/>
    </w:pPr>
  </w:style>
  <w:style w:type="paragraph" w:customStyle="1" w:styleId="PFLevel1">
    <w:name w:val="PF Level 1"/>
    <w:basedOn w:val="Normal"/>
    <w:rsid w:val="00810BAB"/>
    <w:pPr>
      <w:tabs>
        <w:tab w:val="left" w:pos="924"/>
        <w:tab w:val="left" w:pos="1848"/>
        <w:tab w:val="left" w:pos="2773"/>
        <w:tab w:val="left" w:pos="3697"/>
        <w:tab w:val="left" w:pos="4621"/>
        <w:tab w:val="left" w:pos="5545"/>
        <w:tab w:val="left" w:pos="6469"/>
        <w:tab w:val="left" w:pos="7394"/>
        <w:tab w:val="left" w:pos="8318"/>
        <w:tab w:val="right" w:pos="8930"/>
      </w:tabs>
      <w:spacing w:before="120" w:line="276" w:lineRule="auto"/>
      <w:ind w:left="924"/>
      <w:jc w:val="left"/>
    </w:pPr>
    <w:rPr>
      <w:color w:val="000000"/>
      <w:sz w:val="21"/>
      <w:lang w:val="en-AU" w:eastAsia="en-US"/>
    </w:rPr>
  </w:style>
  <w:style w:type="paragraph" w:customStyle="1" w:styleId="PFNormal">
    <w:name w:val="PF Normal"/>
    <w:basedOn w:val="Normal"/>
    <w:next w:val="Normal"/>
    <w:rsid w:val="00810BAB"/>
    <w:pPr>
      <w:tabs>
        <w:tab w:val="left" w:pos="924"/>
        <w:tab w:val="left" w:pos="1848"/>
        <w:tab w:val="left" w:pos="2773"/>
        <w:tab w:val="left" w:pos="3697"/>
        <w:tab w:val="left" w:pos="4621"/>
        <w:tab w:val="left" w:pos="5545"/>
        <w:tab w:val="left" w:pos="6469"/>
        <w:tab w:val="left" w:pos="7394"/>
        <w:tab w:val="left" w:pos="8318"/>
        <w:tab w:val="right" w:pos="8930"/>
      </w:tabs>
      <w:spacing w:before="400" w:line="276" w:lineRule="auto"/>
      <w:jc w:val="left"/>
    </w:pPr>
    <w:rPr>
      <w:color w:val="000000"/>
      <w:sz w:val="21"/>
      <w:lang w:val="en-AU" w:eastAsia="en-US"/>
    </w:rPr>
  </w:style>
  <w:style w:type="paragraph" w:customStyle="1" w:styleId="PFLevel3">
    <w:name w:val="PF Level 3"/>
    <w:basedOn w:val="PFLevel2"/>
    <w:rsid w:val="00810BAB"/>
    <w:pPr>
      <w:ind w:left="2773"/>
    </w:pPr>
  </w:style>
  <w:style w:type="paragraph" w:customStyle="1" w:styleId="PFLevel4">
    <w:name w:val="PF Level 4"/>
    <w:basedOn w:val="PFLevel3"/>
    <w:rsid w:val="00810BAB"/>
    <w:pPr>
      <w:ind w:left="3697"/>
    </w:pPr>
  </w:style>
  <w:style w:type="paragraph" w:customStyle="1" w:styleId="PFLevel5">
    <w:name w:val="PF Level 5"/>
    <w:basedOn w:val="PFLevel4"/>
    <w:rsid w:val="00810BAB"/>
    <w:pPr>
      <w:ind w:left="4621"/>
    </w:pPr>
  </w:style>
  <w:style w:type="paragraph" w:customStyle="1" w:styleId="PhillipsFox">
    <w:name w:val="Phillips Fox"/>
    <w:basedOn w:val="Normal"/>
    <w:rsid w:val="00810BAB"/>
    <w:pPr>
      <w:tabs>
        <w:tab w:val="left" w:pos="924"/>
        <w:tab w:val="left" w:pos="1848"/>
        <w:tab w:val="left" w:pos="2773"/>
        <w:tab w:val="left" w:pos="3697"/>
        <w:tab w:val="left" w:pos="4621"/>
        <w:tab w:val="left" w:pos="5545"/>
        <w:tab w:val="left" w:pos="6469"/>
        <w:tab w:val="left" w:pos="7394"/>
        <w:tab w:val="left" w:pos="8318"/>
        <w:tab w:val="right" w:pos="8930"/>
      </w:tabs>
      <w:spacing w:after="0" w:line="276" w:lineRule="auto"/>
      <w:jc w:val="left"/>
    </w:pPr>
    <w:rPr>
      <w:color w:val="000000"/>
      <w:sz w:val="21"/>
      <w:lang w:val="en-AU" w:eastAsia="en-US"/>
    </w:rPr>
  </w:style>
  <w:style w:type="paragraph" w:customStyle="1" w:styleId="PFBulletMargin">
    <w:name w:val="PF Bullet Margin"/>
    <w:basedOn w:val="Normal"/>
    <w:rsid w:val="00810BAB"/>
    <w:pPr>
      <w:numPr>
        <w:numId w:val="9"/>
      </w:numPr>
      <w:tabs>
        <w:tab w:val="left" w:pos="1848"/>
        <w:tab w:val="left" w:pos="2773"/>
        <w:tab w:val="left" w:pos="3697"/>
        <w:tab w:val="left" w:pos="4621"/>
        <w:tab w:val="left" w:pos="5545"/>
        <w:tab w:val="left" w:pos="6469"/>
        <w:tab w:val="left" w:pos="7394"/>
        <w:tab w:val="left" w:pos="8318"/>
        <w:tab w:val="right" w:pos="8930"/>
      </w:tabs>
      <w:spacing w:before="120" w:line="276" w:lineRule="auto"/>
      <w:jc w:val="left"/>
    </w:pPr>
    <w:rPr>
      <w:color w:val="000000"/>
      <w:sz w:val="21"/>
      <w:lang w:val="en-AU" w:eastAsia="en-US"/>
    </w:rPr>
  </w:style>
  <w:style w:type="paragraph" w:customStyle="1" w:styleId="PFBulletLevel1">
    <w:name w:val="PF Bullet Level 1"/>
    <w:basedOn w:val="Normal"/>
    <w:rsid w:val="00810BAB"/>
    <w:pPr>
      <w:numPr>
        <w:ilvl w:val="1"/>
        <w:numId w:val="9"/>
      </w:numPr>
      <w:tabs>
        <w:tab w:val="left" w:pos="924"/>
        <w:tab w:val="left" w:pos="2773"/>
        <w:tab w:val="left" w:pos="3697"/>
        <w:tab w:val="left" w:pos="4621"/>
        <w:tab w:val="left" w:pos="5545"/>
        <w:tab w:val="left" w:pos="6469"/>
        <w:tab w:val="left" w:pos="7394"/>
        <w:tab w:val="left" w:pos="8318"/>
        <w:tab w:val="right" w:pos="8930"/>
      </w:tabs>
      <w:spacing w:before="120" w:line="276" w:lineRule="auto"/>
      <w:jc w:val="left"/>
    </w:pPr>
    <w:rPr>
      <w:color w:val="000000"/>
      <w:sz w:val="21"/>
      <w:lang w:val="en-AU" w:eastAsia="en-US"/>
    </w:rPr>
  </w:style>
  <w:style w:type="paragraph" w:customStyle="1" w:styleId="PFBulletLevel2">
    <w:name w:val="PF Bullet Level 2"/>
    <w:basedOn w:val="Normal"/>
    <w:rsid w:val="00810BAB"/>
    <w:pPr>
      <w:numPr>
        <w:ilvl w:val="2"/>
        <w:numId w:val="9"/>
      </w:numPr>
      <w:tabs>
        <w:tab w:val="left" w:pos="924"/>
        <w:tab w:val="left" w:pos="1848"/>
        <w:tab w:val="left" w:pos="3697"/>
        <w:tab w:val="left" w:pos="4621"/>
        <w:tab w:val="left" w:pos="5545"/>
        <w:tab w:val="left" w:pos="6469"/>
        <w:tab w:val="left" w:pos="7394"/>
        <w:tab w:val="left" w:pos="8318"/>
        <w:tab w:val="right" w:pos="8930"/>
      </w:tabs>
      <w:spacing w:before="120" w:line="276" w:lineRule="auto"/>
      <w:ind w:left="2772" w:hanging="924"/>
      <w:jc w:val="left"/>
    </w:pPr>
    <w:rPr>
      <w:color w:val="000000"/>
      <w:sz w:val="21"/>
      <w:lang w:val="en-AU" w:eastAsia="en-US"/>
    </w:rPr>
  </w:style>
  <w:style w:type="paragraph" w:customStyle="1" w:styleId="PFBulletLevel3">
    <w:name w:val="PF Bullet Level 3"/>
    <w:basedOn w:val="Normal"/>
    <w:rsid w:val="00810BAB"/>
    <w:pPr>
      <w:numPr>
        <w:ilvl w:val="3"/>
        <w:numId w:val="9"/>
      </w:numPr>
      <w:tabs>
        <w:tab w:val="left" w:pos="924"/>
        <w:tab w:val="left" w:pos="1848"/>
        <w:tab w:val="left" w:pos="2773"/>
        <w:tab w:val="left" w:pos="4621"/>
        <w:tab w:val="left" w:pos="5545"/>
        <w:tab w:val="left" w:pos="6469"/>
        <w:tab w:val="left" w:pos="7394"/>
        <w:tab w:val="left" w:pos="8318"/>
        <w:tab w:val="right" w:pos="8930"/>
      </w:tabs>
      <w:spacing w:before="120" w:line="276" w:lineRule="auto"/>
      <w:jc w:val="left"/>
    </w:pPr>
    <w:rPr>
      <w:color w:val="000000"/>
      <w:sz w:val="21"/>
      <w:lang w:val="en-AU" w:eastAsia="en-US"/>
    </w:rPr>
  </w:style>
  <w:style w:type="paragraph" w:customStyle="1" w:styleId="PFLevel6">
    <w:name w:val="PF Level 6"/>
    <w:basedOn w:val="PFLevel5"/>
    <w:rsid w:val="00810BAB"/>
    <w:pPr>
      <w:ind w:left="5545"/>
    </w:pPr>
  </w:style>
  <w:style w:type="paragraph" w:customStyle="1" w:styleId="PFLevel7">
    <w:name w:val="PF Level 7"/>
    <w:basedOn w:val="PFLevel6"/>
    <w:rsid w:val="00810BAB"/>
    <w:pPr>
      <w:ind w:left="6469"/>
    </w:pPr>
  </w:style>
  <w:style w:type="paragraph" w:customStyle="1" w:styleId="SealingClauses">
    <w:name w:val="Sealing Clauses"/>
    <w:basedOn w:val="Normal"/>
    <w:rsid w:val="00810BAB"/>
    <w:pPr>
      <w:tabs>
        <w:tab w:val="left" w:pos="924"/>
        <w:tab w:val="left" w:pos="1848"/>
        <w:tab w:val="left" w:pos="2773"/>
        <w:tab w:val="left" w:pos="3697"/>
        <w:tab w:val="left" w:pos="4621"/>
        <w:tab w:val="left" w:pos="5545"/>
        <w:tab w:val="left" w:pos="6469"/>
        <w:tab w:val="left" w:pos="7394"/>
        <w:tab w:val="left" w:pos="8318"/>
        <w:tab w:val="right" w:pos="8930"/>
      </w:tabs>
      <w:spacing w:before="120" w:line="276" w:lineRule="auto"/>
      <w:jc w:val="left"/>
    </w:pPr>
    <w:rPr>
      <w:color w:val="000000"/>
      <w:sz w:val="21"/>
      <w:lang w:val="en-AU" w:eastAsia="en-US"/>
    </w:rPr>
  </w:style>
  <w:style w:type="paragraph" w:customStyle="1" w:styleId="SigningOff">
    <w:name w:val="Signing Off"/>
    <w:basedOn w:val="Normal"/>
    <w:rsid w:val="00810BAB"/>
    <w:pPr>
      <w:tabs>
        <w:tab w:val="left" w:pos="924"/>
        <w:tab w:val="left" w:pos="1848"/>
        <w:tab w:val="left" w:pos="2773"/>
        <w:tab w:val="left" w:pos="3697"/>
        <w:tab w:val="left" w:pos="4621"/>
        <w:tab w:val="left" w:pos="5545"/>
        <w:tab w:val="left" w:pos="6469"/>
        <w:tab w:val="left" w:pos="7394"/>
        <w:tab w:val="left" w:pos="8318"/>
        <w:tab w:val="right" w:pos="8930"/>
      </w:tabs>
      <w:spacing w:before="120" w:line="276" w:lineRule="auto"/>
      <w:jc w:val="left"/>
    </w:pPr>
    <w:rPr>
      <w:color w:val="000000"/>
      <w:sz w:val="21"/>
      <w:lang w:val="en-AU" w:eastAsia="en-US"/>
    </w:rPr>
  </w:style>
  <w:style w:type="paragraph" w:customStyle="1" w:styleId="PFNumLevel3">
    <w:name w:val="PF (Num) Level 3"/>
    <w:basedOn w:val="Normal"/>
    <w:rsid w:val="00810BAB"/>
    <w:pPr>
      <w:tabs>
        <w:tab w:val="num" w:pos="1848"/>
        <w:tab w:val="left" w:pos="3697"/>
        <w:tab w:val="left" w:pos="4621"/>
        <w:tab w:val="left" w:pos="5545"/>
        <w:tab w:val="left" w:pos="6469"/>
        <w:tab w:val="left" w:pos="7394"/>
        <w:tab w:val="left" w:pos="8318"/>
        <w:tab w:val="right" w:pos="8930"/>
      </w:tabs>
      <w:spacing w:before="120" w:line="276" w:lineRule="auto"/>
      <w:ind w:left="1848" w:hanging="924"/>
      <w:jc w:val="left"/>
    </w:pPr>
    <w:rPr>
      <w:color w:val="000000"/>
      <w:sz w:val="21"/>
      <w:lang w:val="en-AU" w:eastAsia="en-US"/>
    </w:rPr>
  </w:style>
  <w:style w:type="paragraph" w:customStyle="1" w:styleId="PFNumLevel4">
    <w:name w:val="PF (Num) Level 4"/>
    <w:basedOn w:val="Normal"/>
    <w:rsid w:val="00810BAB"/>
    <w:pPr>
      <w:tabs>
        <w:tab w:val="num" w:pos="2772"/>
        <w:tab w:val="left" w:pos="4621"/>
        <w:tab w:val="left" w:pos="5545"/>
        <w:tab w:val="left" w:pos="6469"/>
        <w:tab w:val="left" w:pos="7394"/>
        <w:tab w:val="left" w:pos="8318"/>
        <w:tab w:val="right" w:pos="8930"/>
      </w:tabs>
      <w:spacing w:before="120" w:line="276" w:lineRule="auto"/>
      <w:ind w:left="2772" w:hanging="924"/>
      <w:jc w:val="left"/>
    </w:pPr>
    <w:rPr>
      <w:color w:val="000000"/>
      <w:sz w:val="21"/>
      <w:lang w:val="en-AU" w:eastAsia="en-US"/>
    </w:rPr>
  </w:style>
  <w:style w:type="paragraph" w:customStyle="1" w:styleId="SealingClausesMiscellaneous">
    <w:name w:val="Sealing Clauses (Miscellaneous)"/>
    <w:basedOn w:val="Normal"/>
    <w:rsid w:val="00810BAB"/>
    <w:pPr>
      <w:tabs>
        <w:tab w:val="left" w:pos="924"/>
        <w:tab w:val="left" w:pos="1848"/>
        <w:tab w:val="left" w:pos="2773"/>
        <w:tab w:val="left" w:pos="3697"/>
        <w:tab w:val="left" w:pos="4621"/>
        <w:tab w:val="left" w:pos="5545"/>
        <w:tab w:val="left" w:pos="6469"/>
        <w:tab w:val="left" w:pos="7394"/>
        <w:tab w:val="left" w:pos="8318"/>
        <w:tab w:val="right" w:pos="8930"/>
      </w:tabs>
      <w:spacing w:before="120" w:line="276" w:lineRule="auto"/>
      <w:jc w:val="left"/>
    </w:pPr>
    <w:rPr>
      <w:color w:val="000000"/>
      <w:sz w:val="21"/>
      <w:lang w:val="en-AU" w:eastAsia="en-US"/>
    </w:rPr>
  </w:style>
  <w:style w:type="paragraph" w:customStyle="1" w:styleId="PFOperativeProvisions">
    <w:name w:val="PF Operative Provisions"/>
    <w:basedOn w:val="HeadingA"/>
    <w:rsid w:val="00810BAB"/>
    <w:pPr>
      <w:spacing w:after="0"/>
    </w:pPr>
  </w:style>
  <w:style w:type="paragraph" w:customStyle="1" w:styleId="PFBackground">
    <w:name w:val="PF Background"/>
    <w:basedOn w:val="HeadingA"/>
    <w:next w:val="Normal"/>
    <w:rsid w:val="00810BAB"/>
  </w:style>
  <w:style w:type="paragraph" w:customStyle="1" w:styleId="PFBackgroundNum">
    <w:name w:val="PF Background (Num)"/>
    <w:basedOn w:val="Normal"/>
    <w:rsid w:val="00810BAB"/>
    <w:pPr>
      <w:numPr>
        <w:numId w:val="10"/>
      </w:numPr>
      <w:tabs>
        <w:tab w:val="left" w:pos="1848"/>
        <w:tab w:val="left" w:pos="2773"/>
        <w:tab w:val="left" w:pos="3697"/>
        <w:tab w:val="left" w:pos="4621"/>
        <w:tab w:val="left" w:pos="5545"/>
        <w:tab w:val="left" w:pos="6469"/>
        <w:tab w:val="left" w:pos="7394"/>
        <w:tab w:val="left" w:pos="8318"/>
        <w:tab w:val="right" w:pos="8930"/>
      </w:tabs>
      <w:spacing w:before="120" w:line="276" w:lineRule="auto"/>
      <w:jc w:val="left"/>
    </w:pPr>
    <w:rPr>
      <w:color w:val="000000"/>
      <w:sz w:val="21"/>
      <w:lang w:val="en-AU" w:eastAsia="en-US"/>
    </w:rPr>
  </w:style>
  <w:style w:type="paragraph" w:customStyle="1" w:styleId="PFNumLevel5">
    <w:name w:val="PF (Num) Level 5"/>
    <w:basedOn w:val="Normal"/>
    <w:rsid w:val="00810BAB"/>
    <w:pPr>
      <w:tabs>
        <w:tab w:val="num" w:pos="1848"/>
        <w:tab w:val="left" w:pos="2773"/>
        <w:tab w:val="left" w:pos="3697"/>
        <w:tab w:val="left" w:pos="4621"/>
        <w:tab w:val="left" w:pos="5545"/>
        <w:tab w:val="left" w:pos="6469"/>
        <w:tab w:val="left" w:pos="7394"/>
        <w:tab w:val="left" w:pos="8318"/>
        <w:tab w:val="right" w:pos="8930"/>
      </w:tabs>
      <w:spacing w:before="120" w:line="276" w:lineRule="auto"/>
      <w:ind w:left="1848" w:hanging="924"/>
      <w:jc w:val="left"/>
    </w:pPr>
    <w:rPr>
      <w:color w:val="000000"/>
      <w:sz w:val="21"/>
      <w:lang w:val="en-AU" w:eastAsia="en-US"/>
    </w:rPr>
  </w:style>
  <w:style w:type="paragraph" w:customStyle="1" w:styleId="PFFrontPageAddress">
    <w:name w:val="PF Front Page Address"/>
    <w:basedOn w:val="Normal"/>
    <w:rsid w:val="00810BAB"/>
    <w:pPr>
      <w:tabs>
        <w:tab w:val="left" w:pos="924"/>
        <w:tab w:val="left" w:pos="1848"/>
        <w:tab w:val="left" w:pos="2773"/>
        <w:tab w:val="left" w:pos="3697"/>
        <w:tab w:val="left" w:pos="4621"/>
        <w:tab w:val="left" w:pos="5545"/>
        <w:tab w:val="left" w:pos="6469"/>
        <w:tab w:val="left" w:pos="7394"/>
        <w:tab w:val="left" w:pos="8318"/>
        <w:tab w:val="right" w:pos="8930"/>
      </w:tabs>
      <w:spacing w:after="0" w:line="276" w:lineRule="auto"/>
      <w:jc w:val="center"/>
    </w:pPr>
    <w:rPr>
      <w:color w:val="000000"/>
      <w:sz w:val="21"/>
      <w:lang w:val="en-AU" w:eastAsia="en-US"/>
    </w:rPr>
  </w:style>
  <w:style w:type="paragraph" w:customStyle="1" w:styleId="Draft">
    <w:name w:val="Draft"/>
    <w:basedOn w:val="Normal"/>
    <w:rsid w:val="00810BAB"/>
    <w:pPr>
      <w:shd w:val="pct25" w:color="000000" w:fill="FFFFFF"/>
      <w:tabs>
        <w:tab w:val="left" w:pos="924"/>
        <w:tab w:val="left" w:pos="1848"/>
        <w:tab w:val="left" w:pos="2773"/>
        <w:tab w:val="left" w:pos="3697"/>
        <w:tab w:val="left" w:pos="4621"/>
        <w:tab w:val="left" w:pos="5545"/>
        <w:tab w:val="left" w:pos="6469"/>
        <w:tab w:val="left" w:pos="7394"/>
        <w:tab w:val="left" w:pos="8318"/>
        <w:tab w:val="right" w:pos="8930"/>
      </w:tabs>
      <w:spacing w:after="0" w:line="276" w:lineRule="auto"/>
      <w:jc w:val="left"/>
    </w:pPr>
    <w:rPr>
      <w:b/>
      <w:color w:val="000000"/>
      <w:sz w:val="32"/>
      <w:lang w:val="en-AU" w:eastAsia="en-US"/>
    </w:rPr>
  </w:style>
  <w:style w:type="paragraph" w:customStyle="1" w:styleId="DraftDate">
    <w:name w:val="DraftDate"/>
    <w:basedOn w:val="Normal"/>
    <w:rsid w:val="00810BAB"/>
    <w:pPr>
      <w:shd w:val="pct25" w:color="000000" w:fill="FFFFFF"/>
      <w:tabs>
        <w:tab w:val="left" w:pos="924"/>
        <w:tab w:val="left" w:pos="1848"/>
        <w:tab w:val="left" w:pos="2773"/>
        <w:tab w:val="left" w:pos="3697"/>
        <w:tab w:val="left" w:pos="4621"/>
        <w:tab w:val="left" w:pos="5545"/>
        <w:tab w:val="left" w:pos="6469"/>
        <w:tab w:val="left" w:pos="7394"/>
        <w:tab w:val="left" w:pos="8318"/>
        <w:tab w:val="right" w:pos="8930"/>
      </w:tabs>
      <w:spacing w:after="0" w:line="276" w:lineRule="auto"/>
      <w:jc w:val="left"/>
    </w:pPr>
    <w:rPr>
      <w:noProof/>
      <w:color w:val="000000"/>
      <w:sz w:val="28"/>
      <w:lang w:val="en-AU" w:eastAsia="en-US"/>
    </w:rPr>
  </w:style>
  <w:style w:type="paragraph" w:customStyle="1" w:styleId="PFNumLevel20">
    <w:name w:val="PF Num Level 2"/>
    <w:basedOn w:val="Normal"/>
    <w:rsid w:val="00810BAB"/>
    <w:pPr>
      <w:tabs>
        <w:tab w:val="num" w:pos="924"/>
        <w:tab w:val="left" w:pos="1848"/>
        <w:tab w:val="left" w:pos="2773"/>
        <w:tab w:val="left" w:pos="3697"/>
        <w:tab w:val="left" w:pos="4621"/>
        <w:tab w:val="left" w:pos="5545"/>
        <w:tab w:val="left" w:pos="6469"/>
        <w:tab w:val="left" w:pos="7394"/>
        <w:tab w:val="left" w:pos="8318"/>
        <w:tab w:val="right" w:pos="8930"/>
      </w:tabs>
      <w:spacing w:before="120" w:line="276" w:lineRule="auto"/>
      <w:ind w:left="924" w:hanging="924"/>
      <w:jc w:val="left"/>
    </w:pPr>
    <w:rPr>
      <w:color w:val="000000"/>
      <w:sz w:val="21"/>
      <w:lang w:val="en-GB" w:eastAsia="en-US"/>
    </w:rPr>
  </w:style>
  <w:style w:type="paragraph" w:customStyle="1" w:styleId="PFCoverPage">
    <w:name w:val="PFCoverPage"/>
    <w:basedOn w:val="Normal"/>
    <w:rsid w:val="00810BAB"/>
    <w:pPr>
      <w:tabs>
        <w:tab w:val="right" w:pos="7938"/>
        <w:tab w:val="right" w:pos="8930"/>
      </w:tabs>
      <w:spacing w:after="0" w:line="276" w:lineRule="auto"/>
      <w:jc w:val="right"/>
    </w:pPr>
    <w:rPr>
      <w:color w:val="000000"/>
      <w:sz w:val="24"/>
      <w:lang w:val="en-AU" w:eastAsia="en-US"/>
    </w:rPr>
  </w:style>
  <w:style w:type="paragraph" w:customStyle="1" w:styleId="PFQuotes">
    <w:name w:val="PF Quotes"/>
    <w:basedOn w:val="Normal"/>
    <w:rsid w:val="00810BAB"/>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848" w:right="924"/>
    </w:pPr>
    <w:rPr>
      <w:snapToGrid w:val="0"/>
      <w:sz w:val="19"/>
      <w:lang w:val="en-AU" w:eastAsia="en-US"/>
    </w:rPr>
  </w:style>
  <w:style w:type="paragraph" w:styleId="Legenda">
    <w:name w:val="caption"/>
    <w:basedOn w:val="Normal"/>
    <w:next w:val="Normal"/>
    <w:qFormat/>
    <w:rsid w:val="00810BAB"/>
    <w:pPr>
      <w:tabs>
        <w:tab w:val="left" w:pos="1134"/>
        <w:tab w:val="left" w:pos="1701"/>
        <w:tab w:val="left" w:pos="2552"/>
        <w:tab w:val="right" w:pos="8930"/>
      </w:tabs>
      <w:spacing w:before="240"/>
    </w:pPr>
    <w:rPr>
      <w:rFonts w:eastAsia="Times"/>
      <w:b/>
      <w:sz w:val="28"/>
      <w:lang w:val="en-AU" w:eastAsia="en-US"/>
    </w:rPr>
  </w:style>
  <w:style w:type="paragraph" w:customStyle="1" w:styleId="PFSingleSpacing">
    <w:name w:val="PF Single Spacing"/>
    <w:basedOn w:val="Normal"/>
    <w:rsid w:val="00810BAB"/>
    <w:pPr>
      <w:tabs>
        <w:tab w:val="left" w:pos="924"/>
        <w:tab w:val="left" w:pos="1848"/>
        <w:tab w:val="left" w:pos="2773"/>
        <w:tab w:val="left" w:pos="3697"/>
        <w:tab w:val="left" w:pos="4621"/>
        <w:tab w:val="left" w:pos="5545"/>
        <w:tab w:val="left" w:pos="6469"/>
        <w:tab w:val="left" w:pos="7394"/>
        <w:tab w:val="left" w:pos="8318"/>
        <w:tab w:val="right" w:pos="8930"/>
      </w:tabs>
      <w:spacing w:after="0"/>
      <w:jc w:val="left"/>
    </w:pPr>
    <w:rPr>
      <w:snapToGrid w:val="0"/>
      <w:sz w:val="21"/>
      <w:lang w:val="en-AU" w:eastAsia="en-US"/>
    </w:rPr>
  </w:style>
  <w:style w:type="paragraph" w:customStyle="1" w:styleId="Normal-1Line">
    <w:name w:val="Normal - 1 Line"/>
    <w:basedOn w:val="Normal"/>
    <w:rsid w:val="00810BAB"/>
    <w:pPr>
      <w:tabs>
        <w:tab w:val="left" w:pos="924"/>
        <w:tab w:val="left" w:pos="1848"/>
        <w:tab w:val="left" w:pos="2773"/>
        <w:tab w:val="left" w:pos="3697"/>
        <w:tab w:val="left" w:pos="4621"/>
        <w:tab w:val="left" w:pos="5545"/>
        <w:tab w:val="left" w:pos="6469"/>
        <w:tab w:val="left" w:pos="7394"/>
        <w:tab w:val="left" w:pos="8318"/>
        <w:tab w:val="right" w:pos="8930"/>
      </w:tabs>
      <w:spacing w:after="0" w:line="276" w:lineRule="auto"/>
      <w:jc w:val="left"/>
    </w:pPr>
    <w:rPr>
      <w:sz w:val="21"/>
      <w:lang w:val="en-GB" w:eastAsia="en-US"/>
    </w:rPr>
  </w:style>
  <w:style w:type="paragraph" w:customStyle="1" w:styleId="PFDashLevel1">
    <w:name w:val="PF Dash Level 1"/>
    <w:basedOn w:val="Normal"/>
    <w:rsid w:val="00810BAB"/>
    <w:pPr>
      <w:numPr>
        <w:numId w:val="6"/>
      </w:numPr>
      <w:tabs>
        <w:tab w:val="left" w:pos="924"/>
        <w:tab w:val="left" w:pos="2773"/>
        <w:tab w:val="left" w:pos="3697"/>
        <w:tab w:val="left" w:pos="4621"/>
        <w:tab w:val="left" w:pos="5545"/>
        <w:tab w:val="left" w:pos="6469"/>
        <w:tab w:val="left" w:pos="7394"/>
        <w:tab w:val="left" w:pos="8318"/>
        <w:tab w:val="right" w:pos="8930"/>
      </w:tabs>
      <w:spacing w:before="120" w:line="276" w:lineRule="auto"/>
      <w:jc w:val="left"/>
    </w:pPr>
    <w:rPr>
      <w:snapToGrid w:val="0"/>
      <w:sz w:val="21"/>
      <w:lang w:val="en-AU" w:eastAsia="en-US"/>
    </w:rPr>
  </w:style>
  <w:style w:type="paragraph" w:customStyle="1" w:styleId="PFDashLevel2">
    <w:name w:val="PF Dash Level 2"/>
    <w:basedOn w:val="Normal"/>
    <w:rsid w:val="00810BAB"/>
    <w:pPr>
      <w:numPr>
        <w:numId w:val="7"/>
      </w:numPr>
      <w:tabs>
        <w:tab w:val="left" w:pos="924"/>
        <w:tab w:val="left" w:pos="1848"/>
        <w:tab w:val="left" w:pos="3697"/>
        <w:tab w:val="left" w:pos="4621"/>
        <w:tab w:val="left" w:pos="5545"/>
        <w:tab w:val="left" w:pos="6469"/>
        <w:tab w:val="left" w:pos="7394"/>
        <w:tab w:val="left" w:pos="8318"/>
        <w:tab w:val="right" w:pos="8930"/>
      </w:tabs>
      <w:spacing w:before="120" w:line="276" w:lineRule="auto"/>
      <w:jc w:val="left"/>
    </w:pPr>
    <w:rPr>
      <w:snapToGrid w:val="0"/>
      <w:sz w:val="21"/>
      <w:lang w:val="en-AU" w:eastAsia="en-US"/>
    </w:rPr>
  </w:style>
  <w:style w:type="paragraph" w:customStyle="1" w:styleId="PFDashLevel3">
    <w:name w:val="PF Dash Level 3"/>
    <w:basedOn w:val="Normal"/>
    <w:rsid w:val="00810BAB"/>
    <w:pPr>
      <w:numPr>
        <w:numId w:val="8"/>
      </w:numPr>
      <w:tabs>
        <w:tab w:val="left" w:pos="924"/>
        <w:tab w:val="left" w:pos="1848"/>
        <w:tab w:val="left" w:pos="2773"/>
        <w:tab w:val="left" w:pos="4621"/>
        <w:tab w:val="left" w:pos="5545"/>
        <w:tab w:val="left" w:pos="6469"/>
        <w:tab w:val="left" w:pos="7394"/>
        <w:tab w:val="left" w:pos="8318"/>
        <w:tab w:val="right" w:pos="8930"/>
      </w:tabs>
      <w:spacing w:before="120" w:line="276" w:lineRule="auto"/>
      <w:jc w:val="left"/>
    </w:pPr>
    <w:rPr>
      <w:snapToGrid w:val="0"/>
      <w:sz w:val="21"/>
      <w:lang w:val="en-AU" w:eastAsia="en-US"/>
    </w:rPr>
  </w:style>
  <w:style w:type="paragraph" w:customStyle="1" w:styleId="PFDashMargin">
    <w:name w:val="PF Dash Margin"/>
    <w:basedOn w:val="Normal"/>
    <w:rsid w:val="00810BAB"/>
    <w:pPr>
      <w:numPr>
        <w:numId w:val="5"/>
      </w:numPr>
      <w:tabs>
        <w:tab w:val="left" w:pos="1848"/>
        <w:tab w:val="left" w:pos="2773"/>
        <w:tab w:val="left" w:pos="3697"/>
        <w:tab w:val="left" w:pos="4621"/>
        <w:tab w:val="left" w:pos="5545"/>
        <w:tab w:val="left" w:pos="6469"/>
        <w:tab w:val="left" w:pos="7394"/>
        <w:tab w:val="left" w:pos="8318"/>
        <w:tab w:val="right" w:pos="8930"/>
      </w:tabs>
      <w:spacing w:before="120" w:line="276" w:lineRule="auto"/>
      <w:jc w:val="left"/>
    </w:pPr>
    <w:rPr>
      <w:snapToGrid w:val="0"/>
      <w:sz w:val="21"/>
      <w:lang w:val="en-AU" w:eastAsia="en-US"/>
    </w:rPr>
  </w:style>
  <w:style w:type="paragraph" w:customStyle="1" w:styleId="Heading1A">
    <w:name w:val="Heading 1A"/>
    <w:basedOn w:val="Ttulo1"/>
    <w:next w:val="Normal"/>
    <w:rsid w:val="00810BAB"/>
    <w:pPr>
      <w:keepNext/>
      <w:numPr>
        <w:numId w:val="4"/>
      </w:numPr>
      <w:tabs>
        <w:tab w:val="left" w:pos="1848"/>
        <w:tab w:val="left" w:pos="2773"/>
        <w:tab w:val="left" w:pos="3697"/>
        <w:tab w:val="left" w:pos="4621"/>
        <w:tab w:val="left" w:pos="5545"/>
        <w:tab w:val="left" w:pos="6469"/>
        <w:tab w:val="left" w:pos="7394"/>
        <w:tab w:val="left" w:pos="8318"/>
        <w:tab w:val="right" w:pos="8930"/>
      </w:tabs>
      <w:spacing w:before="400" w:line="276" w:lineRule="auto"/>
      <w:jc w:val="left"/>
    </w:pPr>
    <w:rPr>
      <w:rFonts w:cs="Times New Roman"/>
      <w:caps w:val="0"/>
      <w:sz w:val="24"/>
      <w:lang w:val="en-AU" w:eastAsia="en-US"/>
    </w:rPr>
  </w:style>
  <w:style w:type="paragraph" w:customStyle="1" w:styleId="DateTimeStamp1">
    <w:name w:val="DateTimeStamp1"/>
    <w:rsid w:val="00810BAB"/>
    <w:pPr>
      <w:tabs>
        <w:tab w:val="center" w:pos="4153"/>
        <w:tab w:val="right" w:pos="8306"/>
      </w:tabs>
    </w:pPr>
    <w:rPr>
      <w:rFonts w:ascii="Times New Roman" w:eastAsia="Times New Roman" w:hAnsi="Times New Roman" w:cs="Times New Roman"/>
      <w:sz w:val="18"/>
      <w:szCs w:val="20"/>
      <w:lang w:val="en-GB"/>
    </w:rPr>
  </w:style>
  <w:style w:type="paragraph" w:customStyle="1" w:styleId="ScheduleTOC">
    <w:name w:val="ScheduleTOC"/>
    <w:rsid w:val="00810BAB"/>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0"/>
      <w:lang w:val="en-AU"/>
    </w:rPr>
  </w:style>
  <w:style w:type="paragraph" w:styleId="Textodenotaderodap">
    <w:name w:val="footnote text"/>
    <w:basedOn w:val="Normal"/>
    <w:link w:val="TextodenotaderodapCarcter"/>
    <w:semiHidden/>
    <w:rsid w:val="00810BAB"/>
    <w:pPr>
      <w:tabs>
        <w:tab w:val="left" w:pos="924"/>
        <w:tab w:val="left" w:pos="1848"/>
        <w:tab w:val="left" w:pos="2773"/>
        <w:tab w:val="left" w:pos="3697"/>
        <w:tab w:val="left" w:pos="4621"/>
        <w:tab w:val="left" w:pos="5545"/>
        <w:tab w:val="left" w:pos="6469"/>
        <w:tab w:val="left" w:pos="7394"/>
        <w:tab w:val="left" w:pos="8318"/>
        <w:tab w:val="right" w:pos="8930"/>
      </w:tabs>
      <w:spacing w:before="120" w:line="276" w:lineRule="auto"/>
      <w:jc w:val="left"/>
    </w:pPr>
    <w:rPr>
      <w:color w:val="000000"/>
      <w:sz w:val="20"/>
      <w:lang w:val="en-AU" w:eastAsia="en-US"/>
    </w:rPr>
  </w:style>
  <w:style w:type="character" w:customStyle="1" w:styleId="TextodenotaderodapCarcter">
    <w:name w:val="Texto de nota de rodapé Carácter"/>
    <w:basedOn w:val="Tipodeletrapredefinidodopargrafo"/>
    <w:link w:val="Textodenotaderodap"/>
    <w:semiHidden/>
    <w:rsid w:val="00810BAB"/>
    <w:rPr>
      <w:rFonts w:ascii="Arial" w:eastAsia="Times New Roman" w:hAnsi="Arial" w:cs="Times New Roman"/>
      <w:color w:val="000000"/>
      <w:sz w:val="20"/>
      <w:szCs w:val="20"/>
      <w:lang w:val="en-AU"/>
    </w:rPr>
  </w:style>
  <w:style w:type="table" w:styleId="Tabelacomgrelha">
    <w:name w:val="Table Grid"/>
    <w:basedOn w:val="Tabelanormal"/>
    <w:rsid w:val="00810BAB"/>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Times New Roman" w:eastAsia="Times New Roman" w:hAnsi="Times New Roman" w:cs="Times New Roman"/>
      <w:sz w:val="20"/>
      <w:szCs w:val="20"/>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FNumLevel6">
    <w:name w:val="PF (Num) Level 6"/>
    <w:basedOn w:val="PFNumLevel4"/>
    <w:rsid w:val="00810BAB"/>
    <w:pPr>
      <w:tabs>
        <w:tab w:val="clear" w:pos="2772"/>
        <w:tab w:val="num" w:pos="3697"/>
      </w:tabs>
      <w:ind w:left="3697"/>
    </w:pPr>
  </w:style>
  <w:style w:type="paragraph" w:customStyle="1" w:styleId="Legal2IndeL1">
    <w:name w:val="Legal2Inde_L1"/>
    <w:basedOn w:val="Normal"/>
    <w:next w:val="PFLevel2"/>
    <w:rsid w:val="00810BAB"/>
    <w:pPr>
      <w:tabs>
        <w:tab w:val="num" w:pos="1440"/>
      </w:tabs>
      <w:spacing w:after="240"/>
      <w:ind w:firstLine="720"/>
      <w:outlineLvl w:val="0"/>
    </w:pPr>
    <w:rPr>
      <w:rFonts w:ascii="Times New Roman" w:hAnsi="Times New Roman"/>
      <w:sz w:val="24"/>
      <w:lang w:val="en-US" w:eastAsia="en-US"/>
    </w:rPr>
  </w:style>
  <w:style w:type="paragraph" w:customStyle="1" w:styleId="Legal2IndeL2">
    <w:name w:val="Legal2Inde_L2"/>
    <w:basedOn w:val="Legal2IndeL1"/>
    <w:next w:val="Corpodetexto"/>
    <w:link w:val="Legal2IndeL2Char"/>
    <w:rsid w:val="00810BAB"/>
    <w:pPr>
      <w:numPr>
        <w:ilvl w:val="1"/>
      </w:numPr>
      <w:tabs>
        <w:tab w:val="num" w:pos="1440"/>
      </w:tabs>
      <w:ind w:firstLine="720"/>
      <w:outlineLvl w:val="1"/>
    </w:pPr>
  </w:style>
  <w:style w:type="character" w:customStyle="1" w:styleId="Legal2IndeL2Char">
    <w:name w:val="Legal2Inde_L2 Char"/>
    <w:link w:val="Legal2IndeL2"/>
    <w:rsid w:val="00810BAB"/>
    <w:rPr>
      <w:rFonts w:ascii="Times New Roman" w:eastAsia="Times New Roman" w:hAnsi="Times New Roman" w:cs="Times New Roman"/>
      <w:szCs w:val="20"/>
      <w:lang w:val="en-US"/>
    </w:rPr>
  </w:style>
  <w:style w:type="paragraph" w:customStyle="1" w:styleId="Legal2IndeL3">
    <w:name w:val="Legal2Inde_L3"/>
    <w:basedOn w:val="Legal2IndeL2"/>
    <w:next w:val="Corpodetexto"/>
    <w:link w:val="Legal2IndeL3Char"/>
    <w:rsid w:val="00810BAB"/>
    <w:pPr>
      <w:numPr>
        <w:ilvl w:val="2"/>
      </w:numPr>
      <w:tabs>
        <w:tab w:val="num" w:pos="1440"/>
        <w:tab w:val="num" w:pos="1848"/>
      </w:tabs>
      <w:ind w:left="1848" w:hanging="924"/>
      <w:outlineLvl w:val="2"/>
    </w:pPr>
  </w:style>
  <w:style w:type="character" w:customStyle="1" w:styleId="Legal2IndeL3Char">
    <w:name w:val="Legal2Inde_L3 Char"/>
    <w:link w:val="Legal2IndeL3"/>
    <w:rsid w:val="00810BAB"/>
    <w:rPr>
      <w:rFonts w:ascii="Times New Roman" w:eastAsia="Times New Roman" w:hAnsi="Times New Roman" w:cs="Times New Roman"/>
      <w:szCs w:val="20"/>
      <w:lang w:val="en-US"/>
    </w:rPr>
  </w:style>
  <w:style w:type="paragraph" w:customStyle="1" w:styleId="Legal2IndeL4">
    <w:name w:val="Legal2Inde_L4"/>
    <w:basedOn w:val="Legal2IndeL3"/>
    <w:next w:val="Corpodetexto"/>
    <w:rsid w:val="00810BAB"/>
    <w:pPr>
      <w:numPr>
        <w:ilvl w:val="3"/>
      </w:numPr>
      <w:tabs>
        <w:tab w:val="num" w:pos="1440"/>
        <w:tab w:val="num" w:pos="2772"/>
      </w:tabs>
      <w:ind w:left="2772" w:hanging="924"/>
      <w:outlineLvl w:val="3"/>
    </w:pPr>
  </w:style>
  <w:style w:type="paragraph" w:customStyle="1" w:styleId="Legal2IndeL5">
    <w:name w:val="Legal2Inde_L5"/>
    <w:basedOn w:val="Legal2IndeL4"/>
    <w:next w:val="Corpodetexto"/>
    <w:rsid w:val="00810BAB"/>
    <w:pPr>
      <w:numPr>
        <w:ilvl w:val="4"/>
      </w:numPr>
      <w:tabs>
        <w:tab w:val="num" w:pos="360"/>
        <w:tab w:val="num" w:pos="1440"/>
      </w:tabs>
      <w:ind w:left="1848" w:hanging="924"/>
      <w:jc w:val="left"/>
      <w:outlineLvl w:val="4"/>
    </w:pPr>
  </w:style>
  <w:style w:type="paragraph" w:customStyle="1" w:styleId="Legal2IndeL6">
    <w:name w:val="Legal2Inde_L6"/>
    <w:basedOn w:val="Legal2IndeL5"/>
    <w:next w:val="Corpodetexto"/>
    <w:rsid w:val="00810BAB"/>
    <w:pPr>
      <w:numPr>
        <w:ilvl w:val="5"/>
      </w:numPr>
      <w:tabs>
        <w:tab w:val="num" w:pos="360"/>
      </w:tabs>
      <w:ind w:left="2772" w:hanging="924"/>
      <w:outlineLvl w:val="5"/>
    </w:pPr>
  </w:style>
  <w:style w:type="paragraph" w:customStyle="1" w:styleId="Legal2IndeL7">
    <w:name w:val="Legal2Inde_L7"/>
    <w:basedOn w:val="Legal2IndeL6"/>
    <w:next w:val="Corpodetexto"/>
    <w:rsid w:val="00810BAB"/>
    <w:pPr>
      <w:numPr>
        <w:ilvl w:val="6"/>
      </w:numPr>
      <w:tabs>
        <w:tab w:val="num" w:pos="360"/>
      </w:tabs>
      <w:ind w:left="2772" w:hanging="924"/>
      <w:outlineLvl w:val="6"/>
    </w:pPr>
  </w:style>
  <w:style w:type="paragraph" w:customStyle="1" w:styleId="Legal2IndeL8">
    <w:name w:val="Legal2Inde_L8"/>
    <w:basedOn w:val="Legal2IndeL7"/>
    <w:next w:val="Corpodetexto"/>
    <w:rsid w:val="00810BAB"/>
    <w:pPr>
      <w:numPr>
        <w:ilvl w:val="7"/>
      </w:numPr>
      <w:tabs>
        <w:tab w:val="num" w:pos="360"/>
      </w:tabs>
      <w:ind w:left="2772" w:hanging="924"/>
      <w:outlineLvl w:val="7"/>
    </w:pPr>
  </w:style>
  <w:style w:type="paragraph" w:customStyle="1" w:styleId="Legal2IndeL9">
    <w:name w:val="Legal2Inde_L9"/>
    <w:basedOn w:val="Legal2IndeL8"/>
    <w:next w:val="Corpodetexto"/>
    <w:rsid w:val="00810BAB"/>
    <w:pPr>
      <w:numPr>
        <w:ilvl w:val="8"/>
      </w:numPr>
      <w:tabs>
        <w:tab w:val="num" w:pos="360"/>
      </w:tabs>
      <w:ind w:left="2772" w:hanging="924"/>
      <w:outlineLvl w:val="8"/>
    </w:pPr>
  </w:style>
  <w:style w:type="paragraph" w:customStyle="1" w:styleId="Body1">
    <w:name w:val="Body 1"/>
    <w:basedOn w:val="Normal"/>
    <w:rsid w:val="00810BAB"/>
    <w:pPr>
      <w:spacing w:after="0"/>
      <w:ind w:left="1440"/>
    </w:pPr>
    <w:rPr>
      <w:rFonts w:ascii="Times New Roman" w:hAnsi="Times New Roman"/>
      <w:lang w:val="en-GB" w:eastAsia="en-US"/>
    </w:rPr>
  </w:style>
  <w:style w:type="paragraph" w:customStyle="1" w:styleId="Level1Legal">
    <w:name w:val="Level 1 (Legal)"/>
    <w:basedOn w:val="Normal"/>
    <w:rsid w:val="00810BAB"/>
    <w:pPr>
      <w:keepNext/>
      <w:tabs>
        <w:tab w:val="num" w:pos="720"/>
      </w:tabs>
      <w:spacing w:before="480" w:after="240" w:line="264" w:lineRule="auto"/>
      <w:ind w:left="720" w:hanging="720"/>
      <w:jc w:val="left"/>
      <w:outlineLvl w:val="0"/>
    </w:pPr>
    <w:rPr>
      <w:rFonts w:cs="Arial"/>
      <w:b/>
      <w:caps/>
      <w:sz w:val="21"/>
      <w:lang w:val="en-AU" w:eastAsia="en-AU"/>
    </w:rPr>
  </w:style>
  <w:style w:type="paragraph" w:customStyle="1" w:styleId="Level2Legal">
    <w:name w:val="Level 2 (Legal)"/>
    <w:basedOn w:val="Normal"/>
    <w:rsid w:val="00810BAB"/>
    <w:pPr>
      <w:tabs>
        <w:tab w:val="num" w:pos="720"/>
      </w:tabs>
      <w:spacing w:after="240" w:line="264" w:lineRule="auto"/>
      <w:ind w:left="720" w:hanging="720"/>
      <w:jc w:val="left"/>
    </w:pPr>
    <w:rPr>
      <w:rFonts w:cs="Arial"/>
      <w:sz w:val="21"/>
      <w:lang w:val="en-AU" w:eastAsia="en-AU"/>
    </w:rPr>
  </w:style>
  <w:style w:type="paragraph" w:customStyle="1" w:styleId="Level3Legal">
    <w:name w:val="Level 3 (Legal)"/>
    <w:basedOn w:val="Normal"/>
    <w:rsid w:val="00810BAB"/>
    <w:pPr>
      <w:tabs>
        <w:tab w:val="num" w:pos="1440"/>
      </w:tabs>
      <w:spacing w:after="240" w:line="264" w:lineRule="auto"/>
      <w:ind w:left="1440" w:hanging="720"/>
      <w:jc w:val="left"/>
    </w:pPr>
    <w:rPr>
      <w:rFonts w:cs="Arial"/>
      <w:sz w:val="21"/>
      <w:lang w:val="en-AU" w:eastAsia="en-AU"/>
    </w:rPr>
  </w:style>
  <w:style w:type="paragraph" w:customStyle="1" w:styleId="Level4Legal">
    <w:name w:val="Level 4 (Legal)"/>
    <w:basedOn w:val="Normal"/>
    <w:rsid w:val="00810BAB"/>
    <w:pPr>
      <w:tabs>
        <w:tab w:val="num" w:pos="2160"/>
      </w:tabs>
      <w:spacing w:after="240" w:line="264" w:lineRule="auto"/>
      <w:ind w:left="2160" w:hanging="720"/>
      <w:jc w:val="left"/>
    </w:pPr>
    <w:rPr>
      <w:rFonts w:cs="Arial"/>
      <w:sz w:val="21"/>
      <w:lang w:val="en-AU" w:eastAsia="en-AU"/>
    </w:rPr>
  </w:style>
  <w:style w:type="paragraph" w:customStyle="1" w:styleId="Level5Legal">
    <w:name w:val="Level 5 (Legal)"/>
    <w:basedOn w:val="Normal"/>
    <w:rsid w:val="00810BAB"/>
    <w:pPr>
      <w:numPr>
        <w:ilvl w:val="4"/>
        <w:numId w:val="12"/>
      </w:numPr>
      <w:spacing w:after="240" w:line="264" w:lineRule="auto"/>
      <w:jc w:val="left"/>
    </w:pPr>
    <w:rPr>
      <w:rFonts w:cs="Arial"/>
      <w:sz w:val="21"/>
      <w:lang w:val="en-AU" w:eastAsia="en-AU"/>
    </w:rPr>
  </w:style>
  <w:style w:type="paragraph" w:customStyle="1" w:styleId="FO3Legal">
    <w:name w:val="FO_3 (Legal)"/>
    <w:basedOn w:val="Normal"/>
    <w:rsid w:val="00810BAB"/>
    <w:pPr>
      <w:spacing w:after="240" w:line="264" w:lineRule="auto"/>
      <w:ind w:left="1440"/>
      <w:jc w:val="left"/>
    </w:pPr>
    <w:rPr>
      <w:rFonts w:cs="Arial"/>
      <w:sz w:val="21"/>
      <w:lang w:val="en-AU" w:eastAsia="en-AU"/>
    </w:rPr>
  </w:style>
  <w:style w:type="paragraph" w:customStyle="1" w:styleId="FO2Legal">
    <w:name w:val="FO_2 (Legal)"/>
    <w:basedOn w:val="Normal"/>
    <w:rsid w:val="00810BAB"/>
    <w:pPr>
      <w:spacing w:after="240" w:line="264" w:lineRule="auto"/>
      <w:ind w:left="720"/>
      <w:jc w:val="left"/>
    </w:pPr>
    <w:rPr>
      <w:rFonts w:cs="Arial"/>
      <w:sz w:val="21"/>
      <w:lang w:val="en-AU" w:eastAsia="en-AU"/>
    </w:rPr>
  </w:style>
  <w:style w:type="paragraph" w:customStyle="1" w:styleId="Paragraph">
    <w:name w:val="Paragraph"/>
    <w:basedOn w:val="Normal"/>
    <w:rsid w:val="006D1CED"/>
    <w:pPr>
      <w:spacing w:before="240" w:after="0"/>
      <w:ind w:firstLine="720"/>
    </w:pPr>
    <w:rPr>
      <w:rFonts w:ascii="Times New Roman" w:hAnsi="Times New Roman"/>
      <w:sz w:val="24"/>
      <w:lang w:val="en-CA" w:eastAsia="en-US"/>
    </w:rPr>
  </w:style>
  <w:style w:type="paragraph" w:styleId="Avanonormal">
    <w:name w:val="Normal Indent"/>
    <w:basedOn w:val="Normal"/>
    <w:link w:val="AvanonormalCarcter"/>
    <w:rsid w:val="00113A8B"/>
    <w:pPr>
      <w:spacing w:after="180" w:line="300" w:lineRule="exact"/>
      <w:ind w:left="709"/>
    </w:pPr>
    <w:rPr>
      <w:rFonts w:ascii="Times New Roman" w:hAnsi="Times New Roman"/>
      <w:lang w:val="en-GB" w:eastAsia="de-DE"/>
    </w:rPr>
  </w:style>
  <w:style w:type="character" w:customStyle="1" w:styleId="AvanonormalCarcter">
    <w:name w:val="Avanço normal Carácter"/>
    <w:basedOn w:val="Tipodeletrapredefinidodopargrafo"/>
    <w:link w:val="Avanonormal"/>
    <w:rsid w:val="00113A8B"/>
    <w:rPr>
      <w:rFonts w:ascii="Times New Roman" w:eastAsia="Times New Roman" w:hAnsi="Times New Roman" w:cs="Times New Roman"/>
      <w:sz w:val="22"/>
      <w:szCs w:val="20"/>
      <w:lang w:val="en-GB" w:eastAsia="de-DE"/>
    </w:rPr>
  </w:style>
  <w:style w:type="paragraph" w:styleId="Ttulodondice">
    <w:name w:val="TOC Heading"/>
    <w:basedOn w:val="Ttulo1"/>
    <w:next w:val="Normal"/>
    <w:uiPriority w:val="39"/>
    <w:unhideWhenUsed/>
    <w:qFormat/>
    <w:rsid w:val="008A083C"/>
    <w:pPr>
      <w:numPr>
        <w:numId w:val="0"/>
      </w:numPr>
      <w:spacing w:before="480" w:after="0" w:line="276" w:lineRule="auto"/>
      <w:jc w:val="left"/>
      <w:outlineLvl w:val="9"/>
    </w:pPr>
    <w:rPr>
      <w:rFonts w:ascii="Cambria" w:hAnsi="Cambria"/>
      <w:bCs/>
      <w:caps w:val="0"/>
      <w:color w:val="365F91"/>
      <w:kern w:val="0"/>
      <w:sz w:val="28"/>
      <w:szCs w:val="28"/>
    </w:rPr>
  </w:style>
  <w:style w:type="paragraph" w:styleId="Reviso">
    <w:name w:val="Revision"/>
    <w:hidden/>
    <w:uiPriority w:val="99"/>
    <w:rsid w:val="008A083C"/>
    <w:rPr>
      <w:rFonts w:ascii="Arial" w:eastAsia="Times New Roman" w:hAnsi="Arial" w:cs="Times New Roman"/>
      <w:sz w:val="22"/>
      <w:szCs w:val="20"/>
      <w:lang w:val="nl-NL" w:eastAsia="nl-NL"/>
    </w:rPr>
  </w:style>
  <w:style w:type="paragraph" w:customStyle="1" w:styleId="Aufzhlunga">
    <w:name w:val="Aufzählung (a)"/>
    <w:basedOn w:val="Normal"/>
    <w:rsid w:val="003101B7"/>
    <w:pPr>
      <w:numPr>
        <w:numId w:val="26"/>
      </w:numPr>
      <w:tabs>
        <w:tab w:val="left" w:pos="1418"/>
      </w:tabs>
      <w:spacing w:after="180" w:line="300" w:lineRule="exact"/>
    </w:pPr>
    <w:rPr>
      <w:rFonts w:ascii="Times New Roman" w:hAnsi="Times New Roman"/>
      <w:lang w:val="en-GB" w:eastAsia="de-DE"/>
    </w:rPr>
  </w:style>
  <w:style w:type="paragraph" w:customStyle="1" w:styleId="CoverpageTitle">
    <w:name w:val="Coverpage Title"/>
    <w:basedOn w:val="Normal"/>
    <w:rsid w:val="003101B7"/>
    <w:pPr>
      <w:framePr w:hSpace="141" w:wrap="around" w:hAnchor="margin" w:y="904"/>
      <w:spacing w:after="0" w:line="360" w:lineRule="atLeast"/>
      <w:jc w:val="center"/>
    </w:pPr>
    <w:rPr>
      <w:rFonts w:ascii="Times New Roman" w:hAnsi="Times New Roman"/>
      <w:b/>
      <w:smallCaps/>
      <w:lang w:val="en-GB" w:eastAsia="de-DE"/>
    </w:rPr>
  </w:style>
  <w:style w:type="paragraph" w:customStyle="1" w:styleId="PartiesDefinitions">
    <w:name w:val="Parties Definitions"/>
    <w:basedOn w:val="Parties"/>
    <w:rsid w:val="003101B7"/>
    <w:pPr>
      <w:ind w:right="70"/>
    </w:pPr>
  </w:style>
  <w:style w:type="paragraph" w:customStyle="1" w:styleId="Parties">
    <w:name w:val="Parties"/>
    <w:basedOn w:val="Normal"/>
    <w:rsid w:val="003101B7"/>
    <w:pPr>
      <w:tabs>
        <w:tab w:val="right" w:pos="9072"/>
      </w:tabs>
      <w:spacing w:after="180" w:line="300" w:lineRule="exact"/>
      <w:ind w:left="720" w:right="3670" w:hanging="720"/>
      <w:jc w:val="left"/>
    </w:pPr>
    <w:rPr>
      <w:rFonts w:ascii="Times New Roman" w:hAnsi="Times New Roman"/>
      <w:lang w:val="en-GB" w:eastAsia="de-DE"/>
    </w:rPr>
  </w:style>
  <w:style w:type="paragraph" w:customStyle="1" w:styleId="Zwischentitel">
    <w:name w:val="Zwischentitel"/>
    <w:basedOn w:val="Normal"/>
    <w:rsid w:val="003101B7"/>
    <w:pPr>
      <w:spacing w:after="0" w:line="360" w:lineRule="atLeast"/>
    </w:pPr>
    <w:rPr>
      <w:rFonts w:ascii="Times New Roman" w:hAnsi="Times New Roman"/>
      <w:b/>
      <w:lang w:val="en-GB" w:eastAsia="de-DE"/>
    </w:rPr>
  </w:style>
  <w:style w:type="character" w:customStyle="1" w:styleId="Remark">
    <w:name w:val="Remark"/>
    <w:basedOn w:val="Tipodeletrapredefinidodopargrafo"/>
    <w:rsid w:val="003101B7"/>
    <w:rPr>
      <w:i/>
    </w:rPr>
  </w:style>
  <w:style w:type="paragraph" w:customStyle="1" w:styleId="9ptKursiv">
    <w:name w:val="9 pt Kursiv"/>
    <w:basedOn w:val="9pt"/>
    <w:rsid w:val="003101B7"/>
    <w:pPr>
      <w:spacing w:before="120" w:after="120"/>
    </w:pPr>
    <w:rPr>
      <w:i/>
    </w:rPr>
  </w:style>
  <w:style w:type="paragraph" w:customStyle="1" w:styleId="9pt">
    <w:name w:val="9 pt"/>
    <w:basedOn w:val="Normal"/>
    <w:rsid w:val="003101B7"/>
    <w:pPr>
      <w:spacing w:after="0"/>
      <w:jc w:val="left"/>
    </w:pPr>
    <w:rPr>
      <w:rFonts w:ascii="Times New Roman" w:hAnsi="Times New Roman"/>
      <w:sz w:val="18"/>
      <w:lang w:val="en-GB" w:eastAsia="de-DE"/>
    </w:rPr>
  </w:style>
  <w:style w:type="character" w:styleId="Refdenotaderodap">
    <w:name w:val="footnote reference"/>
    <w:basedOn w:val="Tipodeletrapredefinidodopargrafo"/>
    <w:rsid w:val="003101B7"/>
    <w:rPr>
      <w:vertAlign w:val="superscript"/>
    </w:rPr>
  </w:style>
  <w:style w:type="paragraph" w:customStyle="1" w:styleId="Coverpage">
    <w:name w:val="Coverpage"/>
    <w:basedOn w:val="Normal"/>
    <w:rsid w:val="003101B7"/>
    <w:pPr>
      <w:spacing w:before="240" w:after="360"/>
      <w:jc w:val="center"/>
    </w:pPr>
    <w:rPr>
      <w:rFonts w:ascii="Times New Roman" w:hAnsi="Times New Roman"/>
      <w:lang w:val="en-GB" w:eastAsia="en-US"/>
    </w:rPr>
  </w:style>
  <w:style w:type="paragraph" w:customStyle="1" w:styleId="berschriftAppendix">
    <w:name w:val="Überschrift Appendix"/>
    <w:rsid w:val="003101B7"/>
    <w:pPr>
      <w:tabs>
        <w:tab w:val="left" w:pos="2160"/>
      </w:tabs>
      <w:spacing w:line="300" w:lineRule="atLeast"/>
      <w:jc w:val="center"/>
    </w:pPr>
    <w:rPr>
      <w:rFonts w:ascii="Times New Roman" w:eastAsia="Times New Roman" w:hAnsi="Times New Roman" w:cs="Times New Roman"/>
      <w:b/>
      <w:sz w:val="22"/>
      <w:szCs w:val="22"/>
      <w:u w:val="single"/>
      <w:lang w:val="en-GB" w:eastAsia="de-DE"/>
    </w:rPr>
  </w:style>
  <w:style w:type="paragraph" w:styleId="Lista">
    <w:name w:val="List"/>
    <w:basedOn w:val="Normal"/>
    <w:rsid w:val="003101B7"/>
    <w:pPr>
      <w:numPr>
        <w:ilvl w:val="4"/>
        <w:numId w:val="25"/>
      </w:numPr>
      <w:spacing w:after="240" w:line="300" w:lineRule="atLeast"/>
    </w:pPr>
    <w:rPr>
      <w:rFonts w:ascii="Times New Roman" w:hAnsi="Times New Roman"/>
      <w:szCs w:val="24"/>
      <w:lang w:val="en-US" w:eastAsia="de-DE"/>
    </w:rPr>
  </w:style>
  <w:style w:type="character" w:customStyle="1" w:styleId="Textproposal">
    <w:name w:val="Text proposal"/>
    <w:basedOn w:val="Tipodeletrapredefinidodopargrafo"/>
    <w:rsid w:val="003101B7"/>
    <w:rPr>
      <w:szCs w:val="22"/>
      <w:u w:val="single"/>
      <w:lang w:val="en-GB"/>
    </w:rPr>
  </w:style>
  <w:style w:type="character" w:customStyle="1" w:styleId="DeutscherText">
    <w:name w:val="Deutscher Text"/>
    <w:basedOn w:val="Tipodeletrapredefinidodopargrafo"/>
    <w:rsid w:val="003101B7"/>
    <w:rPr>
      <w:i/>
    </w:rPr>
  </w:style>
  <w:style w:type="character" w:customStyle="1" w:styleId="Definition">
    <w:name w:val="Definition"/>
    <w:basedOn w:val="Tipodeletrapredefinidodopargrafo"/>
    <w:rsid w:val="003101B7"/>
    <w:rPr>
      <w:b/>
      <w:bCs/>
      <w:sz w:val="22"/>
      <w:szCs w:val="22"/>
      <w:lang w:val="en-GB"/>
    </w:rPr>
  </w:style>
  <w:style w:type="character" w:customStyle="1" w:styleId="Texttofillin">
    <w:name w:val="Text to fill in"/>
    <w:basedOn w:val="Tipodeletrapredefinidodopargrafo"/>
    <w:rsid w:val="003101B7"/>
    <w:rPr>
      <w:i/>
      <w:szCs w:val="22"/>
      <w:lang w:val="en-GB"/>
    </w:rPr>
  </w:style>
  <w:style w:type="paragraph" w:customStyle="1" w:styleId="AppendixNr">
    <w:name w:val="Appendix Nr."/>
    <w:basedOn w:val="berschriftAppendix"/>
    <w:rsid w:val="003101B7"/>
    <w:pPr>
      <w:jc w:val="right"/>
    </w:pPr>
    <w:rPr>
      <w:u w:val="none"/>
    </w:rPr>
  </w:style>
  <w:style w:type="paragraph" w:customStyle="1" w:styleId="PartiesTitle">
    <w:name w:val="Parties Title"/>
    <w:basedOn w:val="Normal"/>
    <w:rsid w:val="003101B7"/>
    <w:pPr>
      <w:spacing w:after="180" w:line="300" w:lineRule="exact"/>
    </w:pPr>
    <w:rPr>
      <w:rFonts w:ascii="Times New Roman" w:hAnsi="Times New Roman"/>
      <w:b/>
      <w:bCs/>
      <w:lang w:val="en-GB" w:eastAsia="de-DE"/>
    </w:rPr>
  </w:style>
  <w:style w:type="paragraph" w:customStyle="1" w:styleId="StandardohneEinschub">
    <w:name w:val="Standard ohne Einschub"/>
    <w:basedOn w:val="Normal"/>
    <w:rsid w:val="003101B7"/>
    <w:pPr>
      <w:spacing w:after="0" w:line="360" w:lineRule="atLeast"/>
    </w:pPr>
    <w:rPr>
      <w:rFonts w:ascii="Times New Roman" w:hAnsi="Times New Roman"/>
      <w:lang w:val="en-GB" w:eastAsia="de-DE"/>
    </w:rPr>
  </w:style>
  <w:style w:type="paragraph" w:customStyle="1" w:styleId="ListeAppendixes">
    <w:name w:val="Liste Appendixes"/>
    <w:basedOn w:val="Normal"/>
    <w:rsid w:val="003101B7"/>
    <w:pPr>
      <w:spacing w:after="180" w:line="300" w:lineRule="atLeast"/>
      <w:ind w:left="2160" w:hanging="2160"/>
    </w:pPr>
    <w:rPr>
      <w:rFonts w:ascii="Times New Roman" w:hAnsi="Times New Roman"/>
      <w:lang w:val="en-GB" w:eastAsia="de-DE"/>
    </w:rPr>
  </w:style>
  <w:style w:type="paragraph" w:customStyle="1" w:styleId="SECA">
    <w:name w:val="SECA"/>
    <w:basedOn w:val="Normal"/>
    <w:rsid w:val="003101B7"/>
    <w:pPr>
      <w:spacing w:after="0" w:line="360" w:lineRule="atLeast"/>
    </w:pPr>
    <w:rPr>
      <w:rFonts w:ascii="Times New Roman" w:hAnsi="Times New Roman"/>
      <w:b/>
      <w:bCs/>
      <w:sz w:val="48"/>
      <w:lang w:val="en-GB" w:eastAsia="de-DE"/>
    </w:rPr>
  </w:style>
  <w:style w:type="character" w:customStyle="1" w:styleId="DefinitionTextProposal">
    <w:name w:val="Definition + Text Proposal"/>
    <w:basedOn w:val="Definition"/>
    <w:rsid w:val="003101B7"/>
    <w:rPr>
      <w:u w:val="single"/>
    </w:rPr>
  </w:style>
  <w:style w:type="character" w:customStyle="1" w:styleId="DeutscherTextTextProposal">
    <w:name w:val="Deutscher Text + Text Proposal"/>
    <w:basedOn w:val="DeutscherText"/>
    <w:rsid w:val="003101B7"/>
    <w:rPr>
      <w:iCs/>
      <w:u w:val="single"/>
    </w:rPr>
  </w:style>
  <w:style w:type="character" w:customStyle="1" w:styleId="Unterstrichen">
    <w:name w:val="Unterstrichen"/>
    <w:basedOn w:val="Tipodeletrapredefinidodopargrafo"/>
    <w:rsid w:val="003101B7"/>
    <w:rPr>
      <w:u w:val="single"/>
    </w:rPr>
  </w:style>
  <w:style w:type="character" w:customStyle="1" w:styleId="FunotenzeichenFett">
    <w:name w:val="Fußnotenzeichen + Fett"/>
    <w:basedOn w:val="Refdenotaderodap"/>
    <w:rsid w:val="003101B7"/>
  </w:style>
  <w:style w:type="paragraph" w:customStyle="1" w:styleId="AddressesNotices">
    <w:name w:val="Addresses Notices"/>
    <w:basedOn w:val="Avanonormal"/>
    <w:rsid w:val="003101B7"/>
    <w:pPr>
      <w:spacing w:after="360"/>
      <w:ind w:left="3958" w:hanging="3249"/>
      <w:jc w:val="left"/>
    </w:pPr>
  </w:style>
  <w:style w:type="paragraph" w:customStyle="1" w:styleId="Introduction">
    <w:name w:val="Introduction"/>
    <w:basedOn w:val="Normal"/>
    <w:rsid w:val="003101B7"/>
    <w:pPr>
      <w:spacing w:before="120" w:after="60"/>
      <w:jc w:val="left"/>
    </w:pPr>
    <w:rPr>
      <w:rFonts w:ascii="Times New Roman" w:hAnsi="Times New Roman"/>
      <w:lang w:val="en-GB" w:eastAsia="de-DE"/>
    </w:rPr>
  </w:style>
  <w:style w:type="paragraph" w:customStyle="1" w:styleId="IntroductionList">
    <w:name w:val="Introduction List"/>
    <w:basedOn w:val="Normal"/>
    <w:rsid w:val="003101B7"/>
    <w:pPr>
      <w:spacing w:after="0"/>
      <w:ind w:left="709"/>
      <w:jc w:val="left"/>
    </w:pPr>
    <w:rPr>
      <w:rFonts w:ascii="Times New Roman" w:hAnsi="Times New Roman"/>
      <w:lang w:val="en-GB" w:eastAsia="de-DE"/>
    </w:rPr>
  </w:style>
  <w:style w:type="paragraph" w:customStyle="1" w:styleId="DefinitionsAbsatz">
    <w:name w:val="Definitions Absatz"/>
    <w:basedOn w:val="Normal"/>
    <w:rsid w:val="003101B7"/>
    <w:pPr>
      <w:spacing w:after="60" w:line="300" w:lineRule="atLeast"/>
      <w:ind w:left="709"/>
    </w:pPr>
    <w:rPr>
      <w:rFonts w:ascii="Times New Roman" w:hAnsi="Times New Roman"/>
      <w:lang w:val="en-GB" w:eastAsia="de-D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24</Pages>
  <Words>8493</Words>
  <Characters>45865</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Lunds universitet</Company>
  <LinksUpToDate>false</LinksUpToDate>
  <CharactersWithSpaces>54250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 Swedborg</dc:creator>
  <cp:keywords/>
  <cp:lastModifiedBy>Luis Galveias</cp:lastModifiedBy>
  <cp:revision>28</cp:revision>
  <dcterms:created xsi:type="dcterms:W3CDTF">2013-12-10T11:54:00Z</dcterms:created>
  <dcterms:modified xsi:type="dcterms:W3CDTF">2014-04-08T16:44:00Z</dcterms:modified>
</cp:coreProperties>
</file>